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237C7" w14:textId="3DE6D8C1" w:rsidR="00616F63" w:rsidRDefault="004430F3">
      <w:pPr>
        <w:pStyle w:val="Heading21"/>
        <w:spacing w:before="41"/>
        <w:ind w:left="112" w:right="0"/>
        <w:jc w:val="both"/>
      </w:pPr>
      <w:r>
        <w:t xml:space="preserve">ALLEGATO </w:t>
      </w:r>
      <w:r w:rsidR="00623123">
        <w:t xml:space="preserve">B3bis </w:t>
      </w:r>
      <w:r>
        <w:t>- Disciplinare d’incarico</w:t>
      </w:r>
    </w:p>
    <w:p w14:paraId="6D5299A4" w14:textId="77777777" w:rsidR="00616F63" w:rsidRDefault="004430F3">
      <w:pPr>
        <w:pStyle w:val="Corpotesto"/>
        <w:spacing w:before="12"/>
        <w:rPr>
          <w:b/>
          <w:sz w:val="22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3F0BFBA7" wp14:editId="49C219C6">
            <wp:simplePos x="0" y="0"/>
            <wp:positionH relativeFrom="page">
              <wp:posOffset>1161414</wp:posOffset>
            </wp:positionH>
            <wp:positionV relativeFrom="paragraph">
              <wp:posOffset>202965</wp:posOffset>
            </wp:positionV>
            <wp:extent cx="5150650" cy="99583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0650" cy="9958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DD2C4E" w14:textId="6BA712B1" w:rsidR="00616F63" w:rsidRDefault="004430F3">
      <w:pPr>
        <w:spacing w:before="61"/>
        <w:ind w:left="98" w:right="279"/>
        <w:jc w:val="center"/>
        <w:rPr>
          <w:sz w:val="32"/>
        </w:rPr>
      </w:pPr>
      <w:r>
        <w:rPr>
          <w:sz w:val="32"/>
        </w:rPr>
        <w:t xml:space="preserve">SEDE DI </w:t>
      </w:r>
      <w:proofErr w:type="gramStart"/>
      <w:r w:rsidR="00F95161">
        <w:rPr>
          <w:sz w:val="32"/>
        </w:rPr>
        <w:t>…….</w:t>
      </w:r>
      <w:proofErr w:type="gramEnd"/>
      <w:r w:rsidR="00F95161">
        <w:rPr>
          <w:sz w:val="32"/>
        </w:rPr>
        <w:t>.</w:t>
      </w:r>
    </w:p>
    <w:p w14:paraId="03F96C67" w14:textId="77777777" w:rsidR="00616F63" w:rsidRDefault="00616F63">
      <w:pPr>
        <w:pStyle w:val="Corpotesto"/>
        <w:spacing w:before="11"/>
        <w:rPr>
          <w:sz w:val="32"/>
        </w:rPr>
      </w:pPr>
    </w:p>
    <w:p w14:paraId="12C06A83" w14:textId="77777777" w:rsidR="00616F63" w:rsidRDefault="004430F3">
      <w:pPr>
        <w:pStyle w:val="Heading11"/>
        <w:spacing w:line="340" w:lineRule="exact"/>
        <w:ind w:right="145"/>
      </w:pPr>
      <w:r>
        <w:t>Disciplinare d’Incarico</w:t>
      </w:r>
    </w:p>
    <w:p w14:paraId="7AC2D4D1" w14:textId="77777777" w:rsidR="0070607A" w:rsidRDefault="0070607A">
      <w:pPr>
        <w:pStyle w:val="Heading11"/>
        <w:spacing w:line="340" w:lineRule="exact"/>
        <w:ind w:right="145"/>
      </w:pPr>
    </w:p>
    <w:p w14:paraId="1F6B3CBB" w14:textId="74C14B92" w:rsidR="0070607A" w:rsidRDefault="004430F3" w:rsidP="00D269D5">
      <w:pPr>
        <w:ind w:left="237" w:right="289" w:firstLine="5"/>
        <w:jc w:val="center"/>
        <w:rPr>
          <w:b/>
          <w:sz w:val="28"/>
        </w:rPr>
      </w:pPr>
      <w:r>
        <w:rPr>
          <w:b/>
          <w:sz w:val="28"/>
        </w:rPr>
        <w:t>per la realizzazione dell’intervento “</w:t>
      </w:r>
      <w:r>
        <w:rPr>
          <w:i/>
          <w:color w:val="0000FF"/>
          <w:sz w:val="32"/>
        </w:rPr>
        <w:t>[titolo]</w:t>
      </w:r>
      <w:r>
        <w:rPr>
          <w:b/>
          <w:sz w:val="28"/>
        </w:rPr>
        <w:t>”</w:t>
      </w:r>
      <w:r w:rsidR="0070607A">
        <w:rPr>
          <w:b/>
          <w:sz w:val="28"/>
        </w:rPr>
        <w:t xml:space="preserve"> </w:t>
      </w:r>
      <w:r>
        <w:rPr>
          <w:b/>
          <w:sz w:val="28"/>
        </w:rPr>
        <w:t>nell’ambito del Programma di</w:t>
      </w:r>
      <w:r w:rsidR="00D269D5">
        <w:rPr>
          <w:b/>
          <w:sz w:val="28"/>
        </w:rPr>
        <w:t xml:space="preserve"> </w:t>
      </w:r>
      <w:r w:rsidR="00F95161">
        <w:rPr>
          <w:b/>
          <w:sz w:val="28"/>
        </w:rPr>
        <w:t>……….</w:t>
      </w:r>
      <w:r>
        <w:rPr>
          <w:b/>
          <w:sz w:val="28"/>
        </w:rPr>
        <w:t xml:space="preserve"> </w:t>
      </w:r>
      <w:r w:rsidR="00F95161">
        <w:rPr>
          <w:b/>
          <w:sz w:val="28"/>
        </w:rPr>
        <w:t>“</w:t>
      </w:r>
      <w:r w:rsidR="00F95161">
        <w:rPr>
          <w:i/>
          <w:color w:val="0000FF"/>
          <w:sz w:val="32"/>
        </w:rPr>
        <w:t>[titolo]</w:t>
      </w:r>
      <w:r w:rsidR="00F95161">
        <w:rPr>
          <w:b/>
          <w:sz w:val="28"/>
        </w:rPr>
        <w:t>”</w:t>
      </w:r>
    </w:p>
    <w:p w14:paraId="70058D80" w14:textId="77777777" w:rsidR="0070607A" w:rsidRDefault="0070607A" w:rsidP="004671D5">
      <w:pPr>
        <w:ind w:left="237" w:right="289" w:firstLine="5"/>
        <w:jc w:val="both"/>
        <w:rPr>
          <w:b/>
          <w:sz w:val="28"/>
        </w:rPr>
      </w:pPr>
    </w:p>
    <w:p w14:paraId="201250DA" w14:textId="76EDAD36" w:rsidR="00616F63" w:rsidRDefault="004671D5" w:rsidP="0070607A">
      <w:pPr>
        <w:ind w:left="237" w:right="289" w:firstLine="5"/>
        <w:jc w:val="center"/>
        <w:rPr>
          <w:b/>
          <w:sz w:val="28"/>
        </w:rPr>
      </w:pPr>
      <w:r w:rsidRPr="004671D5">
        <w:rPr>
          <w:b/>
          <w:sz w:val="28"/>
        </w:rPr>
        <w:t xml:space="preserve">AID </w:t>
      </w:r>
      <w:r w:rsidR="00F95161">
        <w:rPr>
          <w:b/>
          <w:sz w:val="28"/>
        </w:rPr>
        <w:t>……….</w:t>
      </w:r>
    </w:p>
    <w:p w14:paraId="79B47DA7" w14:textId="77777777" w:rsidR="00616F63" w:rsidRDefault="004430F3">
      <w:pPr>
        <w:spacing w:before="196"/>
        <w:ind w:left="98" w:right="104"/>
        <w:jc w:val="center"/>
        <w:rPr>
          <w:b/>
          <w:sz w:val="28"/>
        </w:rPr>
      </w:pPr>
      <w:r>
        <w:rPr>
          <w:b/>
          <w:sz w:val="28"/>
        </w:rPr>
        <w:t>tra</w:t>
      </w:r>
    </w:p>
    <w:p w14:paraId="1C45744B" w14:textId="077AF3A2" w:rsidR="00616F63" w:rsidRDefault="004430F3">
      <w:pPr>
        <w:pStyle w:val="Corpotesto"/>
        <w:spacing w:before="195"/>
        <w:ind w:left="112" w:right="116"/>
        <w:jc w:val="both"/>
        <w:rPr>
          <w:i/>
        </w:rPr>
      </w:pPr>
      <w:r>
        <w:t xml:space="preserve">L’Agenzia Italiana per la Cooperazione allo Sviluppo – Sede di </w:t>
      </w:r>
      <w:r w:rsidR="00F95161">
        <w:t>………</w:t>
      </w:r>
      <w:r w:rsidR="002E7655">
        <w:t xml:space="preserve"> </w:t>
      </w:r>
      <w:r>
        <w:t xml:space="preserve">(d’ora in poi “Sede AICS”) codice fiscale n. 97871890584, nella persona del Titolare della Sede estera AICS, </w:t>
      </w:r>
      <w:r>
        <w:rPr>
          <w:i/>
          <w:color w:val="0000FF"/>
        </w:rPr>
        <w:t>………</w:t>
      </w:r>
    </w:p>
    <w:p w14:paraId="2F8B2834" w14:textId="77777777" w:rsidR="00616F63" w:rsidRDefault="004430F3">
      <w:pPr>
        <w:pStyle w:val="Heading11"/>
        <w:spacing w:before="195"/>
        <w:ind w:left="0"/>
      </w:pPr>
      <w:r>
        <w:t>e</w:t>
      </w:r>
    </w:p>
    <w:p w14:paraId="08922D42" w14:textId="239BFD4E" w:rsidR="00616F63" w:rsidRDefault="004430F3">
      <w:pPr>
        <w:spacing w:before="195"/>
        <w:ind w:left="112" w:right="157"/>
        <w:jc w:val="both"/>
        <w:rPr>
          <w:sz w:val="24"/>
        </w:rPr>
      </w:pPr>
      <w:r>
        <w:rPr>
          <w:i/>
          <w:color w:val="0000FF"/>
          <w:sz w:val="24"/>
        </w:rPr>
        <w:t>[“denominazione completa del</w:t>
      </w:r>
      <w:r w:rsidR="006E405C">
        <w:rPr>
          <w:i/>
          <w:color w:val="0000FF"/>
          <w:sz w:val="24"/>
        </w:rPr>
        <w:t xml:space="preserve"> Soggetto </w:t>
      </w:r>
      <w:proofErr w:type="gramStart"/>
      <w:r w:rsidR="006E405C">
        <w:rPr>
          <w:i/>
          <w:color w:val="0000FF"/>
          <w:sz w:val="24"/>
        </w:rPr>
        <w:t>esecutore</w:t>
      </w:r>
      <w:r>
        <w:rPr>
          <w:i/>
          <w:color w:val="0000FF"/>
          <w:sz w:val="24"/>
        </w:rPr>
        <w:t>”-</w:t>
      </w:r>
      <w:proofErr w:type="gramEnd"/>
      <w:r>
        <w:rPr>
          <w:i/>
          <w:color w:val="0000FF"/>
          <w:sz w:val="24"/>
        </w:rPr>
        <w:t xml:space="preserve"> “sigla del </w:t>
      </w:r>
      <w:r w:rsidR="006E405C">
        <w:rPr>
          <w:i/>
          <w:color w:val="0000FF"/>
          <w:sz w:val="24"/>
        </w:rPr>
        <w:t>S</w:t>
      </w:r>
      <w:r>
        <w:rPr>
          <w:i/>
          <w:color w:val="0000FF"/>
          <w:sz w:val="24"/>
        </w:rPr>
        <w:t>oggetto esecutore”]</w:t>
      </w:r>
      <w:r>
        <w:rPr>
          <w:sz w:val="24"/>
        </w:rPr>
        <w:t xml:space="preserve">, (d’ora </w:t>
      </w:r>
      <w:proofErr w:type="gramStart"/>
      <w:r>
        <w:rPr>
          <w:sz w:val="24"/>
        </w:rPr>
        <w:t>in  poi</w:t>
      </w:r>
      <w:proofErr w:type="gramEnd"/>
      <w:r>
        <w:rPr>
          <w:sz w:val="24"/>
        </w:rPr>
        <w:t xml:space="preserve"> “</w:t>
      </w:r>
      <w:r w:rsidR="006E405C">
        <w:rPr>
          <w:sz w:val="24"/>
        </w:rPr>
        <w:t>Soggetto esecutore</w:t>
      </w:r>
      <w:r>
        <w:rPr>
          <w:sz w:val="24"/>
        </w:rPr>
        <w:t xml:space="preserve">”) iscritto all’Elenco dei soggetti senza finalità di lucro ex art. 26, comma 3, Legge 125/2014 e ss.mm. e ii., con decreto n.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del </w:t>
      </w:r>
      <w:r>
        <w:rPr>
          <w:i/>
          <w:color w:val="0000FF"/>
          <w:sz w:val="24"/>
        </w:rPr>
        <w:t>[gg/mm/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i/>
          <w:color w:val="0000FF"/>
          <w:sz w:val="24"/>
        </w:rPr>
        <w:t>]</w:t>
      </w:r>
      <w:r>
        <w:rPr>
          <w:sz w:val="24"/>
        </w:rPr>
        <w:t xml:space="preserve">, con sede in </w:t>
      </w:r>
      <w:r>
        <w:rPr>
          <w:i/>
          <w:color w:val="0000FF"/>
          <w:sz w:val="24"/>
        </w:rPr>
        <w:t>[……]</w:t>
      </w:r>
      <w:r>
        <w:rPr>
          <w:sz w:val="24"/>
        </w:rPr>
        <w:t xml:space="preserve">, rappresentato da </w:t>
      </w:r>
      <w:r>
        <w:rPr>
          <w:i/>
          <w:color w:val="0000FF"/>
          <w:sz w:val="24"/>
        </w:rPr>
        <w:t>[……]</w:t>
      </w:r>
      <w:r>
        <w:rPr>
          <w:sz w:val="24"/>
        </w:rPr>
        <w:t>,</w:t>
      </w:r>
    </w:p>
    <w:p w14:paraId="6ADEF2B3" w14:textId="77777777" w:rsidR="00616F63" w:rsidRDefault="004430F3">
      <w:pPr>
        <w:spacing w:before="197"/>
        <w:ind w:left="112"/>
        <w:jc w:val="both"/>
        <w:rPr>
          <w:i/>
          <w:sz w:val="24"/>
        </w:rPr>
      </w:pPr>
      <w:r>
        <w:rPr>
          <w:i/>
          <w:color w:val="0000FF"/>
          <w:sz w:val="24"/>
        </w:rPr>
        <w:t>oppure (per i soggetti non profit privi di sede operativa in Italia)</w:t>
      </w:r>
    </w:p>
    <w:p w14:paraId="06119FF0" w14:textId="645E847F" w:rsidR="00616F63" w:rsidRDefault="004430F3">
      <w:pPr>
        <w:spacing w:before="194"/>
        <w:ind w:left="112" w:right="156"/>
        <w:jc w:val="both"/>
        <w:rPr>
          <w:sz w:val="24"/>
        </w:rPr>
      </w:pPr>
      <w:r>
        <w:rPr>
          <w:i/>
          <w:color w:val="0000FF"/>
          <w:sz w:val="24"/>
        </w:rPr>
        <w:t>[“denominazione completa del</w:t>
      </w:r>
      <w:r w:rsidR="006E405C">
        <w:rPr>
          <w:i/>
          <w:color w:val="0000FF"/>
          <w:sz w:val="24"/>
        </w:rPr>
        <w:t xml:space="preserve"> Soggetto esecutore</w:t>
      </w:r>
      <w:r>
        <w:rPr>
          <w:i/>
          <w:color w:val="0000FF"/>
          <w:sz w:val="24"/>
        </w:rPr>
        <w:t xml:space="preserve">” - “sigla del </w:t>
      </w:r>
      <w:r w:rsidR="006E405C">
        <w:rPr>
          <w:i/>
          <w:color w:val="0000FF"/>
          <w:sz w:val="24"/>
        </w:rPr>
        <w:t>S</w:t>
      </w:r>
      <w:r>
        <w:rPr>
          <w:i/>
          <w:color w:val="0000FF"/>
          <w:sz w:val="24"/>
        </w:rPr>
        <w:t>oggetto esecutore”]</w:t>
      </w:r>
      <w:r>
        <w:rPr>
          <w:sz w:val="24"/>
        </w:rPr>
        <w:t>, (d’ora in poi “</w:t>
      </w:r>
      <w:r w:rsidR="006E405C">
        <w:rPr>
          <w:sz w:val="24"/>
        </w:rPr>
        <w:t>Soggetto esecutore</w:t>
      </w:r>
      <w:r>
        <w:rPr>
          <w:sz w:val="24"/>
        </w:rPr>
        <w:t xml:space="preserve">”) con sede in </w:t>
      </w:r>
      <w:r>
        <w:rPr>
          <w:i/>
          <w:color w:val="0000FF"/>
          <w:sz w:val="24"/>
        </w:rPr>
        <w:t>[……]</w:t>
      </w:r>
      <w:r>
        <w:rPr>
          <w:sz w:val="24"/>
        </w:rPr>
        <w:t xml:space="preserve">, rappresentato da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e parte dell’Accordo stipulato con </w:t>
      </w:r>
      <w:r>
        <w:rPr>
          <w:i/>
          <w:color w:val="0000FF"/>
          <w:sz w:val="24"/>
        </w:rPr>
        <w:t>[“denominazione completa dell’ente”</w:t>
      </w:r>
      <w:r w:rsidR="00D269D5">
        <w:rPr>
          <w:i/>
          <w:color w:val="0000FF"/>
          <w:sz w:val="24"/>
        </w:rPr>
        <w:t xml:space="preserve"> </w:t>
      </w:r>
      <w:r>
        <w:rPr>
          <w:i/>
          <w:color w:val="0000FF"/>
          <w:sz w:val="24"/>
        </w:rPr>
        <w:t>- “sigla dell’ente”]</w:t>
      </w:r>
      <w:r>
        <w:rPr>
          <w:sz w:val="24"/>
        </w:rPr>
        <w:t xml:space="preserve">, iscritto all’Elenco dei soggetti senza finalità di lucro ex art. 26, comma 3, Legge 125/2014 e ss.mm. e ii., con decreto n. </w:t>
      </w:r>
      <w:r>
        <w:rPr>
          <w:i/>
          <w:color w:val="0000FF"/>
          <w:sz w:val="24"/>
        </w:rPr>
        <w:t xml:space="preserve">[……] </w:t>
      </w:r>
      <w:r>
        <w:rPr>
          <w:sz w:val="24"/>
        </w:rPr>
        <w:t xml:space="preserve">del </w:t>
      </w:r>
      <w:r>
        <w:rPr>
          <w:i/>
          <w:color w:val="0000FF"/>
          <w:sz w:val="24"/>
        </w:rPr>
        <w:t>[gg/mm/</w:t>
      </w:r>
      <w:proofErr w:type="spellStart"/>
      <w:r>
        <w:rPr>
          <w:i/>
          <w:color w:val="0000FF"/>
          <w:sz w:val="24"/>
        </w:rPr>
        <w:t>aaaa</w:t>
      </w:r>
      <w:proofErr w:type="spellEnd"/>
      <w:r>
        <w:rPr>
          <w:i/>
          <w:color w:val="0000FF"/>
          <w:sz w:val="24"/>
        </w:rPr>
        <w:t>]</w:t>
      </w:r>
      <w:r>
        <w:rPr>
          <w:sz w:val="24"/>
        </w:rPr>
        <w:t>,</w:t>
      </w:r>
    </w:p>
    <w:p w14:paraId="6D3164AB" w14:textId="77777777" w:rsidR="00616F63" w:rsidRDefault="004430F3">
      <w:pPr>
        <w:pStyle w:val="Corpotesto"/>
        <w:spacing w:before="196"/>
        <w:ind w:left="112"/>
        <w:jc w:val="both"/>
      </w:pPr>
      <w:r>
        <w:t>d’ora in poi, anche “Le Parti”,</w:t>
      </w:r>
    </w:p>
    <w:p w14:paraId="1AEFF3F4" w14:textId="77777777" w:rsidR="00616F63" w:rsidRPr="00256422" w:rsidRDefault="004430F3">
      <w:pPr>
        <w:pStyle w:val="Heading21"/>
        <w:spacing w:before="194"/>
        <w:ind w:right="148"/>
        <w:rPr>
          <w:sz w:val="28"/>
          <w:szCs w:val="28"/>
        </w:rPr>
      </w:pPr>
      <w:r w:rsidRPr="00256422">
        <w:rPr>
          <w:sz w:val="28"/>
          <w:szCs w:val="28"/>
        </w:rPr>
        <w:t>PREMESSA</w:t>
      </w:r>
    </w:p>
    <w:p w14:paraId="026E86A0" w14:textId="77777777" w:rsidR="00616F63" w:rsidRDefault="00616F63">
      <w:pPr>
        <w:pStyle w:val="Corpotesto"/>
        <w:spacing w:before="11"/>
        <w:rPr>
          <w:b/>
          <w:sz w:val="21"/>
        </w:rPr>
      </w:pPr>
    </w:p>
    <w:p w14:paraId="652F5754" w14:textId="5C26DC05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540"/>
          <w:tab w:val="left" w:pos="541"/>
        </w:tabs>
        <w:spacing w:before="1" w:line="242" w:lineRule="auto"/>
        <w:ind w:right="121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Legge 11 agosto 2014, n. 125 </w:t>
      </w:r>
      <w:r w:rsidR="00077796" w:rsidRPr="00256422">
        <w:rPr>
          <w:sz w:val="24"/>
          <w:szCs w:val="24"/>
        </w:rPr>
        <w:t>recante</w:t>
      </w:r>
      <w:r w:rsidRPr="00256422">
        <w:rPr>
          <w:sz w:val="24"/>
          <w:szCs w:val="24"/>
        </w:rPr>
        <w:t xml:space="preserve"> la “</w:t>
      </w:r>
      <w:r w:rsidRPr="00256422">
        <w:rPr>
          <w:i/>
          <w:iCs/>
          <w:sz w:val="24"/>
          <w:szCs w:val="24"/>
        </w:rPr>
        <w:t>Disciplina generale sulla cooperazione internazionale per lo sviluppo</w:t>
      </w:r>
      <w:r w:rsidRPr="00256422">
        <w:rPr>
          <w:sz w:val="24"/>
          <w:szCs w:val="24"/>
        </w:rPr>
        <w:t xml:space="preserve">” </w:t>
      </w:r>
      <w:r w:rsidR="00540672" w:rsidRPr="00256422">
        <w:rPr>
          <w:sz w:val="24"/>
          <w:szCs w:val="24"/>
        </w:rPr>
        <w:t xml:space="preserve">e </w:t>
      </w:r>
      <w:proofErr w:type="spellStart"/>
      <w:r w:rsidR="00540672" w:rsidRPr="00256422">
        <w:rPr>
          <w:sz w:val="24"/>
          <w:szCs w:val="24"/>
        </w:rPr>
        <w:t>ss.mm.ii</w:t>
      </w:r>
      <w:proofErr w:type="spellEnd"/>
      <w:r w:rsidR="00540672" w:rsidRPr="00256422">
        <w:rPr>
          <w:sz w:val="24"/>
          <w:szCs w:val="24"/>
        </w:rPr>
        <w:t xml:space="preserve">. </w:t>
      </w:r>
      <w:r w:rsidR="00077796" w:rsidRPr="00256422">
        <w:rPr>
          <w:sz w:val="24"/>
          <w:szCs w:val="24"/>
        </w:rPr>
        <w:t xml:space="preserve">e, </w:t>
      </w:r>
      <w:r w:rsidRPr="00256422">
        <w:rPr>
          <w:sz w:val="24"/>
          <w:szCs w:val="24"/>
        </w:rPr>
        <w:t>in particolare</w:t>
      </w:r>
      <w:r w:rsidR="00077796" w:rsidRPr="00256422">
        <w:rPr>
          <w:sz w:val="24"/>
          <w:szCs w:val="24"/>
        </w:rPr>
        <w:t>,</w:t>
      </w:r>
      <w:r w:rsidRPr="00256422">
        <w:rPr>
          <w:sz w:val="24"/>
          <w:szCs w:val="24"/>
        </w:rPr>
        <w:t xml:space="preserve"> l’art. 10 e l’art. 26, comma</w:t>
      </w:r>
      <w:r w:rsidRPr="00256422">
        <w:rPr>
          <w:spacing w:val="-25"/>
          <w:sz w:val="24"/>
          <w:szCs w:val="24"/>
        </w:rPr>
        <w:t xml:space="preserve"> </w:t>
      </w:r>
      <w:r w:rsidRPr="00256422">
        <w:rPr>
          <w:sz w:val="24"/>
          <w:szCs w:val="24"/>
        </w:rPr>
        <w:t>4;</w:t>
      </w:r>
    </w:p>
    <w:p w14:paraId="64361BFD" w14:textId="7D85A9A9" w:rsidR="00616F63" w:rsidRPr="00256422" w:rsidRDefault="001A44EB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 w:line="242" w:lineRule="auto"/>
        <w:ind w:left="473" w:right="158" w:hanging="361"/>
        <w:rPr>
          <w:sz w:val="24"/>
          <w:szCs w:val="24"/>
        </w:rPr>
      </w:pPr>
      <w:r w:rsidRPr="00256422">
        <w:rPr>
          <w:sz w:val="24"/>
          <w:szCs w:val="24"/>
        </w:rPr>
        <w:t>Visto il Decreto 22 luglio 2015, n. 113, adottato dal Ministro degli Affari Esteri e della Cooperazione Internazionale di concerto con il Ministro della Economia e delle Finanze recante lo “</w:t>
      </w:r>
      <w:r w:rsidRPr="00256422">
        <w:rPr>
          <w:i/>
          <w:iCs/>
          <w:sz w:val="24"/>
          <w:szCs w:val="24"/>
        </w:rPr>
        <w:t>Statuto dell’Agenzia italiana per la cooperazione allo sviluppo</w:t>
      </w:r>
      <w:r w:rsidRPr="00256422">
        <w:rPr>
          <w:sz w:val="24"/>
          <w:szCs w:val="24"/>
        </w:rPr>
        <w:t>”</w:t>
      </w:r>
      <w:r w:rsidR="004430F3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e </w:t>
      </w:r>
      <w:proofErr w:type="spellStart"/>
      <w:r w:rsidR="004430F3" w:rsidRPr="00256422">
        <w:rPr>
          <w:sz w:val="24"/>
          <w:szCs w:val="24"/>
        </w:rPr>
        <w:t>ss.mm.ii</w:t>
      </w:r>
      <w:proofErr w:type="spellEnd"/>
      <w:r w:rsidR="004430F3" w:rsidRPr="00256422">
        <w:rPr>
          <w:sz w:val="24"/>
          <w:szCs w:val="24"/>
        </w:rPr>
        <w:t>.;</w:t>
      </w:r>
    </w:p>
    <w:p w14:paraId="0ADCAE07" w14:textId="34EF51EE" w:rsidR="00616F63" w:rsidRDefault="004430F3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/>
        <w:ind w:left="473" w:right="156" w:hanging="361"/>
        <w:rPr>
          <w:sz w:val="24"/>
          <w:szCs w:val="24"/>
        </w:rPr>
      </w:pPr>
      <w:r w:rsidRPr="00256422">
        <w:rPr>
          <w:sz w:val="24"/>
          <w:szCs w:val="24"/>
        </w:rPr>
        <w:t xml:space="preserve">Visto </w:t>
      </w:r>
      <w:r w:rsidR="007C4C12" w:rsidRPr="00256422">
        <w:rPr>
          <w:sz w:val="24"/>
          <w:szCs w:val="24"/>
        </w:rPr>
        <w:t xml:space="preserve">il Decreto 15 dicembre 2015, n. 1002/2500 adottato dal Ministro degli Affari Esteri e della Cooperazione Internazionale di concerto con il Ministro della Economia e delle Finanze, </w:t>
      </w:r>
      <w:r w:rsidR="007C4C12" w:rsidRPr="00256422">
        <w:rPr>
          <w:sz w:val="24"/>
          <w:szCs w:val="24"/>
        </w:rPr>
        <w:lastRenderedPageBreak/>
        <w:t xml:space="preserve">registrato alla </w:t>
      </w:r>
      <w:proofErr w:type="gramStart"/>
      <w:r w:rsidR="007C4C12" w:rsidRPr="00256422">
        <w:rPr>
          <w:sz w:val="24"/>
          <w:szCs w:val="24"/>
        </w:rPr>
        <w:t>Corte dei Conti</w:t>
      </w:r>
      <w:proofErr w:type="gramEnd"/>
      <w:r w:rsidR="007C4C12" w:rsidRPr="00256422">
        <w:rPr>
          <w:sz w:val="24"/>
          <w:szCs w:val="24"/>
        </w:rPr>
        <w:t xml:space="preserve"> in data 11 gennaio 2016 – Reg. </w:t>
      </w:r>
      <w:proofErr w:type="spellStart"/>
      <w:r w:rsidR="007C4C12" w:rsidRPr="00256422">
        <w:rPr>
          <w:sz w:val="24"/>
          <w:szCs w:val="24"/>
        </w:rPr>
        <w:t>Prev</w:t>
      </w:r>
      <w:proofErr w:type="spellEnd"/>
      <w:r w:rsidR="007C4C12" w:rsidRPr="00256422">
        <w:rPr>
          <w:sz w:val="24"/>
          <w:szCs w:val="24"/>
        </w:rPr>
        <w:t>. n. 49, recante il “</w:t>
      </w:r>
      <w:r w:rsidR="007C4C12" w:rsidRPr="00256422">
        <w:rPr>
          <w:i/>
          <w:iCs/>
          <w:sz w:val="24"/>
          <w:szCs w:val="24"/>
        </w:rPr>
        <w:t>Regolamento interno di contabilità dell’Agenzia italiana per la cooperazione allo sviluppo</w:t>
      </w:r>
      <w:r w:rsidR="007C4C12" w:rsidRPr="00256422">
        <w:rPr>
          <w:sz w:val="24"/>
          <w:szCs w:val="24"/>
        </w:rPr>
        <w:t>”</w:t>
      </w:r>
      <w:r w:rsidR="00732920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e </w:t>
      </w:r>
      <w:proofErr w:type="spell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.;</w:t>
      </w:r>
    </w:p>
    <w:p w14:paraId="655CD5E6" w14:textId="6AAEC7E7" w:rsidR="0023606B" w:rsidRDefault="0079292E" w:rsidP="0023606B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0"/>
        <w:ind w:left="473" w:right="156" w:hanging="361"/>
        <w:rPr>
          <w:sz w:val="24"/>
          <w:szCs w:val="24"/>
        </w:rPr>
      </w:pPr>
      <w:r>
        <w:rPr>
          <w:sz w:val="24"/>
          <w:szCs w:val="24"/>
        </w:rPr>
        <w:t>Vist</w:t>
      </w:r>
      <w:r w:rsidR="00BF2EE0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79292E">
        <w:rPr>
          <w:sz w:val="24"/>
          <w:szCs w:val="24"/>
        </w:rPr>
        <w:t>la Delibera n. 49 del 5 febbraio 2018 del Comitato Congiunto per la Cooperazione allo Sviluppo del Ministero degli Affari Esteri e della Cooperazione Internazionale recante “</w:t>
      </w:r>
      <w:r w:rsidRPr="0079292E">
        <w:rPr>
          <w:i/>
          <w:iCs/>
          <w:sz w:val="24"/>
          <w:szCs w:val="24"/>
        </w:rPr>
        <w:t>Procedure per l’affidamento di progetti di aiuto umanitario ai soggetti non profit</w:t>
      </w:r>
      <w:r>
        <w:rPr>
          <w:sz w:val="24"/>
          <w:szCs w:val="24"/>
        </w:rPr>
        <w:t>”;</w:t>
      </w:r>
    </w:p>
    <w:p w14:paraId="4AB890E1" w14:textId="77777777" w:rsidR="0023606B" w:rsidRPr="0023606B" w:rsidRDefault="0023606B" w:rsidP="0023606B">
      <w:pPr>
        <w:tabs>
          <w:tab w:val="left" w:pos="473"/>
          <w:tab w:val="left" w:pos="474"/>
        </w:tabs>
        <w:spacing w:before="190"/>
        <w:ind w:right="156"/>
        <w:rPr>
          <w:sz w:val="24"/>
          <w:szCs w:val="24"/>
        </w:rPr>
      </w:pPr>
    </w:p>
    <w:p w14:paraId="476BCD95" w14:textId="6D412404" w:rsidR="00616F63" w:rsidRPr="00DD0FBA" w:rsidRDefault="0023606B" w:rsidP="00DD0FBA">
      <w:pPr>
        <w:pStyle w:val="Paragrafoelenco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Vista </w:t>
      </w:r>
      <w:r w:rsidRPr="0023606B">
        <w:rPr>
          <w:sz w:val="24"/>
          <w:szCs w:val="24"/>
        </w:rPr>
        <w:t xml:space="preserve">la Delibera del </w:t>
      </w:r>
      <w:r w:rsidRPr="00456849">
        <w:rPr>
          <w:color w:val="0000FF"/>
          <w:sz w:val="24"/>
          <w:szCs w:val="24"/>
        </w:rPr>
        <w:t xml:space="preserve">Ministro/Vice Ministro </w:t>
      </w:r>
      <w:r w:rsidRPr="0023606B">
        <w:rPr>
          <w:sz w:val="24"/>
          <w:szCs w:val="24"/>
        </w:rPr>
        <w:t xml:space="preserve">degli Affari esteri e della Cooperazione Internazionale </w:t>
      </w:r>
      <w:r w:rsidRPr="00102257">
        <w:rPr>
          <w:i/>
          <w:iCs/>
          <w:color w:val="0000FF"/>
          <w:sz w:val="24"/>
          <w:szCs w:val="24"/>
        </w:rPr>
        <w:t>oppure</w:t>
      </w:r>
      <w:r w:rsidRPr="00102257">
        <w:rPr>
          <w:color w:val="0000FF"/>
          <w:sz w:val="24"/>
          <w:szCs w:val="24"/>
        </w:rPr>
        <w:t xml:space="preserve"> </w:t>
      </w:r>
      <w:r w:rsidRPr="0023606B">
        <w:rPr>
          <w:sz w:val="24"/>
          <w:szCs w:val="24"/>
        </w:rPr>
        <w:t xml:space="preserve">la Delibera del Comitato Congiunto per la Cooperazione allo Sviluppo del Ministero degli Affari Esteri e della Cooperazione Internazionale </w:t>
      </w:r>
      <w:r w:rsidRPr="00456849">
        <w:rPr>
          <w:i/>
          <w:iCs/>
          <w:color w:val="0000FF"/>
          <w:sz w:val="24"/>
          <w:szCs w:val="24"/>
        </w:rPr>
        <w:t>oppure</w:t>
      </w:r>
      <w:r w:rsidRPr="00456849">
        <w:rPr>
          <w:color w:val="0000FF"/>
          <w:sz w:val="24"/>
          <w:szCs w:val="24"/>
        </w:rPr>
        <w:t xml:space="preserve"> </w:t>
      </w:r>
      <w:r w:rsidRPr="0023606B">
        <w:rPr>
          <w:sz w:val="24"/>
          <w:szCs w:val="24"/>
        </w:rPr>
        <w:t xml:space="preserve">la </w:t>
      </w:r>
      <w:r w:rsidR="00F67459">
        <w:rPr>
          <w:sz w:val="24"/>
          <w:szCs w:val="24"/>
        </w:rPr>
        <w:t>Delibera</w:t>
      </w:r>
      <w:r w:rsidRPr="0023606B">
        <w:rPr>
          <w:sz w:val="24"/>
          <w:szCs w:val="24"/>
        </w:rPr>
        <w:t xml:space="preserve"> del Direttore dell’AICS </w:t>
      </w:r>
      <w:r w:rsidRPr="00102257">
        <w:rPr>
          <w:color w:val="0000FF"/>
          <w:sz w:val="24"/>
          <w:szCs w:val="24"/>
        </w:rPr>
        <w:t xml:space="preserve">n. (…) del (…); </w:t>
      </w:r>
      <w:r w:rsidRPr="0023606B">
        <w:rPr>
          <w:sz w:val="24"/>
          <w:szCs w:val="24"/>
        </w:rPr>
        <w:t xml:space="preserve">(scegliere una delle opzioni, espungendo le altre) di approvazione dell’Iniziativa di aiuto umanitario denominata </w:t>
      </w:r>
      <w:r w:rsidRPr="00DD0FBA">
        <w:rPr>
          <w:color w:val="0000FF"/>
          <w:sz w:val="24"/>
          <w:szCs w:val="24"/>
        </w:rPr>
        <w:t xml:space="preserve">“…” (AID…) </w:t>
      </w:r>
      <w:r w:rsidRPr="0023606B">
        <w:rPr>
          <w:sz w:val="24"/>
          <w:szCs w:val="24"/>
        </w:rPr>
        <w:t>le cui premesse si intendono integralmente richiamate nel presente atto;</w:t>
      </w:r>
    </w:p>
    <w:p w14:paraId="26A7219C" w14:textId="77777777" w:rsidR="00732920" w:rsidRPr="00256422" w:rsidRDefault="00732920" w:rsidP="00732920">
      <w:pPr>
        <w:pStyle w:val="Paragrafoelenco"/>
        <w:rPr>
          <w:sz w:val="24"/>
          <w:szCs w:val="24"/>
        </w:rPr>
      </w:pPr>
    </w:p>
    <w:p w14:paraId="7EA8A3F6" w14:textId="353F062B" w:rsidR="00732920" w:rsidRPr="002121BA" w:rsidRDefault="00732920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73"/>
        <w:ind w:left="473" w:right="156" w:hanging="361"/>
        <w:rPr>
          <w:sz w:val="24"/>
          <w:szCs w:val="24"/>
        </w:rPr>
      </w:pPr>
      <w:r w:rsidRPr="002121BA">
        <w:rPr>
          <w:sz w:val="24"/>
          <w:szCs w:val="24"/>
        </w:rPr>
        <w:t xml:space="preserve">Vista la Determina del </w:t>
      </w:r>
      <w:r w:rsidR="002121BA" w:rsidRPr="002121BA">
        <w:rPr>
          <w:color w:val="0000FF"/>
          <w:sz w:val="24"/>
          <w:szCs w:val="24"/>
        </w:rPr>
        <w:t>Direttore/Titolare della Sede di</w:t>
      </w:r>
      <w:r w:rsidR="002121BA">
        <w:rPr>
          <w:sz w:val="24"/>
          <w:szCs w:val="24"/>
        </w:rPr>
        <w:t xml:space="preserve"> </w:t>
      </w:r>
      <w:r w:rsidR="00DF42FF" w:rsidRPr="002121BA">
        <w:rPr>
          <w:sz w:val="24"/>
          <w:szCs w:val="24"/>
        </w:rPr>
        <w:t>… n. … del…</w:t>
      </w:r>
      <w:r w:rsidR="00D71A3D">
        <w:rPr>
          <w:sz w:val="24"/>
          <w:szCs w:val="24"/>
        </w:rPr>
        <w:t>;</w:t>
      </w:r>
    </w:p>
    <w:p w14:paraId="0DBAB97B" w14:textId="77777777" w:rsidR="00616F63" w:rsidRPr="00256422" w:rsidRDefault="00616F63" w:rsidP="00077796">
      <w:pPr>
        <w:pStyle w:val="Corpotesto"/>
        <w:spacing w:before="1"/>
        <w:jc w:val="both"/>
      </w:pPr>
    </w:p>
    <w:p w14:paraId="4F6A49D2" w14:textId="77777777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474"/>
        </w:tabs>
        <w:ind w:left="473" w:hanging="362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</w:t>
      </w:r>
      <w:r w:rsidRPr="00256422">
        <w:rPr>
          <w:i/>
          <w:sz w:val="24"/>
          <w:szCs w:val="24"/>
        </w:rPr>
        <w:t xml:space="preserve">Call for </w:t>
      </w:r>
      <w:proofErr w:type="spellStart"/>
      <w:r w:rsidRPr="00256422">
        <w:rPr>
          <w:i/>
          <w:sz w:val="24"/>
          <w:szCs w:val="24"/>
        </w:rPr>
        <w:t>Proposals</w:t>
      </w:r>
      <w:proofErr w:type="spellEnd"/>
      <w:r w:rsidRPr="00256422">
        <w:rPr>
          <w:i/>
          <w:sz w:val="24"/>
          <w:szCs w:val="24"/>
        </w:rPr>
        <w:t xml:space="preserve"> </w:t>
      </w:r>
      <w:r w:rsidRPr="00256422">
        <w:rPr>
          <w:sz w:val="24"/>
          <w:szCs w:val="24"/>
        </w:rPr>
        <w:t>relativa all’Iniziativa “</w:t>
      </w:r>
      <w:r w:rsidRPr="00256422">
        <w:rPr>
          <w:i/>
          <w:color w:val="0000FF"/>
          <w:sz w:val="24"/>
          <w:szCs w:val="24"/>
        </w:rPr>
        <w:t>[titolo]</w:t>
      </w:r>
      <w:r w:rsidRPr="00256422">
        <w:rPr>
          <w:sz w:val="24"/>
          <w:szCs w:val="24"/>
        </w:rPr>
        <w:t>” pubblicata in data</w:t>
      </w:r>
      <w:r w:rsidRPr="00256422">
        <w:rPr>
          <w:spacing w:val="-14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;</w:t>
      </w:r>
    </w:p>
    <w:p w14:paraId="3B9EE896" w14:textId="77777777" w:rsidR="00616F63" w:rsidRPr="00256422" w:rsidRDefault="004430F3" w:rsidP="00077796">
      <w:pPr>
        <w:pStyle w:val="Paragrafoelenco"/>
        <w:numPr>
          <w:ilvl w:val="0"/>
          <w:numId w:val="17"/>
        </w:numPr>
        <w:tabs>
          <w:tab w:val="left" w:pos="473"/>
          <w:tab w:val="left" w:pos="474"/>
        </w:tabs>
        <w:spacing w:before="194" w:line="242" w:lineRule="auto"/>
        <w:ind w:left="473" w:right="163" w:hanging="361"/>
        <w:rPr>
          <w:sz w:val="24"/>
          <w:szCs w:val="24"/>
        </w:rPr>
      </w:pPr>
      <w:r w:rsidRPr="00256422">
        <w:rPr>
          <w:sz w:val="24"/>
          <w:szCs w:val="24"/>
        </w:rPr>
        <w:t xml:space="preserve">Vista la graduatoria approvata con atto n.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 xml:space="preserve">del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 xml:space="preserve">] </w:t>
      </w:r>
      <w:r w:rsidRPr="00256422">
        <w:rPr>
          <w:sz w:val="24"/>
          <w:szCs w:val="24"/>
        </w:rPr>
        <w:t>e pubblicata sul sito web dell’AICS in data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.</w:t>
      </w:r>
    </w:p>
    <w:p w14:paraId="5A4DA087" w14:textId="77777777" w:rsidR="00616F63" w:rsidRPr="00256422" w:rsidRDefault="004430F3">
      <w:pPr>
        <w:pStyle w:val="Heading21"/>
        <w:spacing w:before="48" w:line="586" w:lineRule="exact"/>
        <w:ind w:left="4443" w:right="3128" w:hanging="1347"/>
        <w:jc w:val="left"/>
      </w:pPr>
      <w:r w:rsidRPr="00256422">
        <w:t>si conviene e stabilisce quanto segue Articolo 1</w:t>
      </w:r>
    </w:p>
    <w:p w14:paraId="6F14334E" w14:textId="77777777" w:rsidR="00616F63" w:rsidRPr="00256422" w:rsidRDefault="004430F3">
      <w:pPr>
        <w:spacing w:line="240" w:lineRule="exact"/>
        <w:ind w:left="98" w:right="147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OGGETTO</w:t>
      </w:r>
    </w:p>
    <w:p w14:paraId="7501367D" w14:textId="77777777" w:rsidR="00616F63" w:rsidRPr="00256422" w:rsidRDefault="00616F63">
      <w:pPr>
        <w:pStyle w:val="Corpotesto"/>
        <w:rPr>
          <w:b/>
        </w:rPr>
      </w:pPr>
    </w:p>
    <w:p w14:paraId="33E91FB4" w14:textId="511E682C" w:rsidR="00616F63" w:rsidRPr="00256422" w:rsidRDefault="004430F3" w:rsidP="00705952">
      <w:pPr>
        <w:pStyle w:val="Paragrafoelenco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256422">
        <w:rPr>
          <w:sz w:val="24"/>
          <w:szCs w:val="24"/>
        </w:rPr>
        <w:t>La Sede AICS affida a “</w:t>
      </w:r>
      <w:r w:rsidRPr="00256422">
        <w:rPr>
          <w:i/>
          <w:color w:val="0000FF"/>
          <w:sz w:val="24"/>
          <w:szCs w:val="24"/>
        </w:rPr>
        <w:t>sigla del soggetto esecutore</w:t>
      </w:r>
      <w:r w:rsidRPr="00256422">
        <w:rPr>
          <w:sz w:val="24"/>
          <w:szCs w:val="24"/>
        </w:rPr>
        <w:t>” l’intervento “</w:t>
      </w:r>
      <w:r w:rsidRPr="00256422">
        <w:rPr>
          <w:i/>
          <w:color w:val="0000FF"/>
          <w:sz w:val="24"/>
          <w:szCs w:val="24"/>
        </w:rPr>
        <w:t>[titolo]</w:t>
      </w:r>
      <w:r w:rsidRPr="00256422">
        <w:rPr>
          <w:sz w:val="24"/>
          <w:szCs w:val="24"/>
        </w:rPr>
        <w:t>” da realizzarsi</w:t>
      </w:r>
      <w:r w:rsidRPr="00256422">
        <w:rPr>
          <w:spacing w:val="2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="00D269D5" w:rsidRPr="00256422">
        <w:rPr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[Paese]</w:t>
      </w:r>
      <w:r w:rsidRPr="00256422">
        <w:rPr>
          <w:sz w:val="24"/>
          <w:szCs w:val="24"/>
        </w:rPr>
        <w:t>, secondo quanto descritto nella documentazione di cui all’art. 19 del presente Disciplinare.</w:t>
      </w:r>
    </w:p>
    <w:p w14:paraId="11720839" w14:textId="77777777" w:rsidR="00616F63" w:rsidRPr="00256422" w:rsidRDefault="00616F63" w:rsidP="00D269D5">
      <w:pPr>
        <w:pStyle w:val="Corpotesto"/>
        <w:jc w:val="both"/>
      </w:pPr>
    </w:p>
    <w:p w14:paraId="5EB21F4A" w14:textId="788AAF49" w:rsidR="004D2FAE" w:rsidRPr="00705952" w:rsidRDefault="004D2FAE" w:rsidP="00705952">
      <w:pPr>
        <w:pStyle w:val="Paragrafoelenco"/>
        <w:numPr>
          <w:ilvl w:val="0"/>
          <w:numId w:val="28"/>
        </w:numPr>
        <w:rPr>
          <w:sz w:val="24"/>
          <w:szCs w:val="24"/>
        </w:rPr>
      </w:pPr>
      <w:r w:rsidRPr="00705952">
        <w:rPr>
          <w:sz w:val="24"/>
          <w:szCs w:val="24"/>
        </w:rPr>
        <w:t>Le premesse e la documentazione allegata costituiscono parte integrante del presente Disciplinare d’incarico.</w:t>
      </w:r>
    </w:p>
    <w:p w14:paraId="726736A4" w14:textId="77777777" w:rsidR="00616F63" w:rsidRPr="00256422" w:rsidRDefault="00616F63">
      <w:pPr>
        <w:pStyle w:val="Corpotesto"/>
        <w:spacing w:before="2"/>
      </w:pPr>
    </w:p>
    <w:p w14:paraId="7CA82CD5" w14:textId="77777777" w:rsidR="00616F63" w:rsidRPr="00256422" w:rsidRDefault="004430F3">
      <w:pPr>
        <w:pStyle w:val="Heading21"/>
        <w:ind w:left="4337" w:right="4388" w:firstLine="1"/>
      </w:pPr>
      <w:r w:rsidRPr="00256422">
        <w:t>Articolo 2 PERSONALE</w:t>
      </w:r>
    </w:p>
    <w:p w14:paraId="5ACCDFF0" w14:textId="77777777" w:rsidR="00616F63" w:rsidRPr="00256422" w:rsidRDefault="00616F63">
      <w:pPr>
        <w:pStyle w:val="Corpotesto"/>
        <w:rPr>
          <w:b/>
        </w:rPr>
      </w:pPr>
    </w:p>
    <w:p w14:paraId="00B7DE12" w14:textId="27180D6F" w:rsidR="00616F63" w:rsidRPr="00705952" w:rsidRDefault="006E405C" w:rsidP="00705952">
      <w:pPr>
        <w:pStyle w:val="Paragrafoelenco"/>
        <w:numPr>
          <w:ilvl w:val="0"/>
          <w:numId w:val="29"/>
        </w:numPr>
        <w:tabs>
          <w:tab w:val="left" w:pos="416"/>
        </w:tabs>
        <w:ind w:right="116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705952">
        <w:rPr>
          <w:sz w:val="24"/>
          <w:szCs w:val="24"/>
        </w:rPr>
        <w:t xml:space="preserve"> s’impegna per il personale locale impiegato nell’ambito del progetto ad osservare la normativa in vigore in </w:t>
      </w:r>
      <w:proofErr w:type="gramStart"/>
      <w:r w:rsidR="004430F3" w:rsidRPr="00705952">
        <w:rPr>
          <w:i/>
          <w:color w:val="0000FF"/>
          <w:sz w:val="24"/>
          <w:szCs w:val="24"/>
        </w:rPr>
        <w:t>[</w:t>
      </w:r>
      <w:r w:rsidR="004430F3" w:rsidRPr="00705952">
        <w:rPr>
          <w:i/>
          <w:color w:val="0000FF"/>
          <w:spacing w:val="13"/>
          <w:sz w:val="24"/>
          <w:szCs w:val="24"/>
        </w:rPr>
        <w:t xml:space="preserve"> </w:t>
      </w:r>
      <w:r w:rsidR="004430F3" w:rsidRPr="00705952">
        <w:rPr>
          <w:i/>
          <w:color w:val="0000FF"/>
          <w:sz w:val="24"/>
          <w:szCs w:val="24"/>
        </w:rPr>
        <w:t>]</w:t>
      </w:r>
      <w:proofErr w:type="gramEnd"/>
      <w:r w:rsidR="004430F3" w:rsidRPr="00705952">
        <w:rPr>
          <w:sz w:val="24"/>
          <w:szCs w:val="24"/>
        </w:rPr>
        <w:t>.</w:t>
      </w:r>
    </w:p>
    <w:p w14:paraId="28CF10E3" w14:textId="77777777" w:rsidR="00616F63" w:rsidRPr="00256422" w:rsidRDefault="00616F63" w:rsidP="00705952">
      <w:pPr>
        <w:pStyle w:val="Corpotesto"/>
      </w:pPr>
    </w:p>
    <w:p w14:paraId="2AC79EB9" w14:textId="7B8D24E0" w:rsidR="00616F63" w:rsidRPr="00705952" w:rsidRDefault="004430F3" w:rsidP="00705952">
      <w:pPr>
        <w:pStyle w:val="Paragrafoelenco"/>
        <w:numPr>
          <w:ilvl w:val="0"/>
          <w:numId w:val="29"/>
        </w:numPr>
        <w:tabs>
          <w:tab w:val="left" w:pos="370"/>
        </w:tabs>
        <w:ind w:right="118"/>
        <w:rPr>
          <w:sz w:val="24"/>
          <w:szCs w:val="24"/>
        </w:rPr>
      </w:pPr>
      <w:r w:rsidRPr="00705952">
        <w:rPr>
          <w:sz w:val="24"/>
          <w:szCs w:val="24"/>
        </w:rPr>
        <w:t xml:space="preserve">Il rapporto di lavoro tra </w:t>
      </w:r>
      <w:r w:rsidR="006E405C">
        <w:rPr>
          <w:sz w:val="24"/>
          <w:szCs w:val="24"/>
        </w:rPr>
        <w:t>il Soggetto esecutore</w:t>
      </w:r>
      <w:r w:rsidRPr="00705952">
        <w:rPr>
          <w:sz w:val="24"/>
          <w:szCs w:val="24"/>
        </w:rPr>
        <w:t xml:space="preserve"> ed il personale impiegato dalla stessa nell’ambito del progetto e ogni eventuale contenzioso da ciò discendente non coinvolge in alcun modo la Sede AICS.</w:t>
      </w:r>
    </w:p>
    <w:p w14:paraId="4720DE69" w14:textId="77777777" w:rsidR="00616F63" w:rsidRPr="00256422" w:rsidRDefault="00616F63" w:rsidP="00705952">
      <w:pPr>
        <w:pStyle w:val="Corpotesto"/>
        <w:spacing w:before="11"/>
      </w:pPr>
    </w:p>
    <w:p w14:paraId="53013101" w14:textId="69CE1CA1" w:rsidR="00616F63" w:rsidRPr="00705952" w:rsidRDefault="006E405C" w:rsidP="00705952">
      <w:pPr>
        <w:pStyle w:val="Paragrafoelenco"/>
        <w:numPr>
          <w:ilvl w:val="0"/>
          <w:numId w:val="29"/>
        </w:numPr>
        <w:tabs>
          <w:tab w:val="left" w:pos="431"/>
        </w:tabs>
        <w:spacing w:before="1"/>
        <w:ind w:right="118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705952">
        <w:rPr>
          <w:sz w:val="24"/>
          <w:szCs w:val="24"/>
        </w:rPr>
        <w:t xml:space="preserve"> è responsabile della sicurezza del personale espatriato impiegato nella realizzazione del progetto e s’impegna a rispettare le norme e misure di sicurezza indicate dall’Ambasciata d’Italia a </w:t>
      </w:r>
      <w:proofErr w:type="gramStart"/>
      <w:r w:rsidR="004430F3" w:rsidRPr="00705952">
        <w:rPr>
          <w:i/>
          <w:color w:val="0000FF"/>
          <w:sz w:val="24"/>
          <w:szCs w:val="24"/>
        </w:rPr>
        <w:t>[</w:t>
      </w:r>
      <w:r w:rsidR="004430F3" w:rsidRPr="00705952">
        <w:rPr>
          <w:i/>
          <w:color w:val="0000FF"/>
          <w:spacing w:val="9"/>
          <w:sz w:val="24"/>
          <w:szCs w:val="24"/>
        </w:rPr>
        <w:t xml:space="preserve"> </w:t>
      </w:r>
      <w:r w:rsidR="004430F3" w:rsidRPr="00705952">
        <w:rPr>
          <w:i/>
          <w:color w:val="0000FF"/>
          <w:sz w:val="24"/>
          <w:szCs w:val="24"/>
        </w:rPr>
        <w:t>]</w:t>
      </w:r>
      <w:proofErr w:type="gramEnd"/>
      <w:r w:rsidR="004430F3" w:rsidRPr="00705952">
        <w:rPr>
          <w:sz w:val="24"/>
          <w:szCs w:val="24"/>
        </w:rPr>
        <w:t>.</w:t>
      </w:r>
    </w:p>
    <w:p w14:paraId="6FC1E733" w14:textId="77777777" w:rsidR="00616F63" w:rsidRPr="00256422" w:rsidRDefault="00616F63" w:rsidP="00705952">
      <w:pPr>
        <w:pStyle w:val="Corpotesto"/>
        <w:spacing w:before="11"/>
      </w:pPr>
    </w:p>
    <w:p w14:paraId="7CCF88AF" w14:textId="219AD05D" w:rsidR="00616F63" w:rsidRPr="00705952" w:rsidRDefault="004430F3" w:rsidP="00705952">
      <w:pPr>
        <w:pStyle w:val="Paragrafoelenco"/>
        <w:numPr>
          <w:ilvl w:val="0"/>
          <w:numId w:val="29"/>
        </w:numPr>
        <w:tabs>
          <w:tab w:val="left" w:pos="445"/>
        </w:tabs>
        <w:ind w:right="118"/>
        <w:rPr>
          <w:sz w:val="24"/>
          <w:szCs w:val="24"/>
        </w:rPr>
      </w:pPr>
      <w:r w:rsidRPr="00705952">
        <w:rPr>
          <w:sz w:val="24"/>
          <w:szCs w:val="24"/>
        </w:rPr>
        <w:t>Nel caso di mancato rispetto da parte del</w:t>
      </w:r>
      <w:r w:rsidR="006E405C">
        <w:rPr>
          <w:sz w:val="24"/>
          <w:szCs w:val="24"/>
        </w:rPr>
        <w:t xml:space="preserve"> Soggetto esecutore</w:t>
      </w:r>
      <w:r w:rsidRPr="00705952">
        <w:rPr>
          <w:sz w:val="24"/>
          <w:szCs w:val="24"/>
        </w:rPr>
        <w:t xml:space="preserve"> di quanto indicato </w:t>
      </w:r>
      <w:r w:rsidR="004F438A" w:rsidRPr="00705952">
        <w:rPr>
          <w:sz w:val="24"/>
          <w:szCs w:val="24"/>
        </w:rPr>
        <w:t xml:space="preserve">in materia di </w:t>
      </w:r>
      <w:r w:rsidR="004F438A" w:rsidRPr="00705952">
        <w:rPr>
          <w:sz w:val="24"/>
          <w:szCs w:val="24"/>
        </w:rPr>
        <w:lastRenderedPageBreak/>
        <w:t>sicurezza,</w:t>
      </w:r>
      <w:r w:rsidRPr="00705952">
        <w:rPr>
          <w:sz w:val="24"/>
          <w:szCs w:val="24"/>
        </w:rPr>
        <w:t xml:space="preserve"> la Sede AICS può sospendere il presente Disciplinare d’incarico mediante comunicazione scritta a “</w:t>
      </w:r>
      <w:r w:rsidRPr="00705952">
        <w:rPr>
          <w:i/>
          <w:color w:val="0000FF"/>
          <w:sz w:val="24"/>
          <w:szCs w:val="24"/>
        </w:rPr>
        <w:t>sigla del soggetto</w:t>
      </w:r>
      <w:r w:rsidRPr="00705952">
        <w:rPr>
          <w:i/>
          <w:color w:val="0000FF"/>
          <w:spacing w:val="-22"/>
          <w:sz w:val="24"/>
          <w:szCs w:val="24"/>
        </w:rPr>
        <w:t xml:space="preserve"> </w:t>
      </w:r>
      <w:r w:rsidRPr="00705952">
        <w:rPr>
          <w:i/>
          <w:color w:val="0000FF"/>
          <w:sz w:val="24"/>
          <w:szCs w:val="24"/>
        </w:rPr>
        <w:t>esecutore</w:t>
      </w:r>
      <w:r w:rsidRPr="00705952">
        <w:rPr>
          <w:sz w:val="24"/>
          <w:szCs w:val="24"/>
        </w:rPr>
        <w:t>”.</w:t>
      </w:r>
    </w:p>
    <w:p w14:paraId="40BB96D6" w14:textId="77777777" w:rsidR="00616F63" w:rsidRPr="00256422" w:rsidRDefault="00616F63">
      <w:pPr>
        <w:pStyle w:val="Corpotesto"/>
        <w:spacing w:before="2"/>
      </w:pPr>
    </w:p>
    <w:p w14:paraId="779673EB" w14:textId="77777777" w:rsidR="00616F63" w:rsidRPr="00256422" w:rsidRDefault="004430F3">
      <w:pPr>
        <w:pStyle w:val="Heading21"/>
        <w:ind w:left="3689" w:right="3688" w:firstLine="772"/>
        <w:jc w:val="left"/>
      </w:pPr>
      <w:r w:rsidRPr="00256422">
        <w:t>Articolo 3 GARANZIA FIDEIUSSORIA</w:t>
      </w:r>
    </w:p>
    <w:p w14:paraId="61E9F8F4" w14:textId="77777777" w:rsidR="00616F63" w:rsidRPr="00256422" w:rsidRDefault="00616F63">
      <w:pPr>
        <w:pStyle w:val="Corpotesto"/>
        <w:spacing w:before="11"/>
        <w:rPr>
          <w:b/>
        </w:rPr>
      </w:pPr>
    </w:p>
    <w:p w14:paraId="680088C6" w14:textId="36733F88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392"/>
        </w:tabs>
        <w:spacing w:before="1"/>
        <w:ind w:right="117"/>
        <w:rPr>
          <w:sz w:val="24"/>
          <w:szCs w:val="24"/>
        </w:rPr>
      </w:pPr>
      <w:r w:rsidRPr="00256422">
        <w:rPr>
          <w:sz w:val="24"/>
          <w:szCs w:val="24"/>
        </w:rPr>
        <w:t xml:space="preserve">Nel caso in cui intenda richiedere un anticipo alla Sede AICS,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si impegna a presentare una garanzia fideiussoria pari al 30% (trenta per cento) dell’anticipo stesso ai sensi dall’art. 26, comma 4, della Legge 125/2014 e ss. </w:t>
      </w:r>
      <w:proofErr w:type="spellStart"/>
      <w:proofErr w:type="gramStart"/>
      <w:r w:rsidRPr="00256422">
        <w:rPr>
          <w:sz w:val="24"/>
          <w:szCs w:val="24"/>
        </w:rPr>
        <w:t>mm.ii</w:t>
      </w:r>
      <w:proofErr w:type="spellEnd"/>
      <w:r w:rsidRPr="00256422">
        <w:rPr>
          <w:sz w:val="24"/>
          <w:szCs w:val="24"/>
        </w:rPr>
        <w:t>..</w:t>
      </w:r>
      <w:proofErr w:type="gramEnd"/>
    </w:p>
    <w:p w14:paraId="778BEF7D" w14:textId="77777777" w:rsidR="00616F63" w:rsidRPr="00256422" w:rsidRDefault="00616F63">
      <w:pPr>
        <w:pStyle w:val="Corpotesto"/>
        <w:spacing w:before="12"/>
      </w:pPr>
    </w:p>
    <w:p w14:paraId="7EE7DCFB" w14:textId="44D435EC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413"/>
        </w:tabs>
        <w:spacing w:before="41"/>
        <w:ind w:right="122"/>
        <w:rPr>
          <w:sz w:val="24"/>
          <w:szCs w:val="24"/>
        </w:rPr>
      </w:pPr>
      <w:r w:rsidRPr="00256422">
        <w:rPr>
          <w:sz w:val="24"/>
          <w:szCs w:val="24"/>
        </w:rPr>
        <w:t>La garanzia fideiussoria, a scelta del</w:t>
      </w:r>
      <w:r w:rsidR="006E405C">
        <w:rPr>
          <w:sz w:val="24"/>
          <w:szCs w:val="24"/>
        </w:rPr>
        <w:t xml:space="preserve"> Soggetto esecutore</w:t>
      </w:r>
      <w:r w:rsidRPr="00256422">
        <w:rPr>
          <w:sz w:val="24"/>
          <w:szCs w:val="24"/>
        </w:rPr>
        <w:t xml:space="preserve"> può essere bancaria o assicurativa o rilasciata dagli intermediari finanziari iscritti nell'albo di cui all'art. 106 del Decreto legislativo 1° settembre</w:t>
      </w:r>
      <w:r w:rsidRPr="00256422">
        <w:rPr>
          <w:spacing w:val="4"/>
          <w:sz w:val="24"/>
          <w:szCs w:val="24"/>
        </w:rPr>
        <w:t xml:space="preserve"> </w:t>
      </w:r>
      <w:r w:rsidRPr="00256422">
        <w:rPr>
          <w:sz w:val="24"/>
          <w:szCs w:val="24"/>
        </w:rPr>
        <w:t>1993,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n.</w:t>
      </w:r>
      <w:r w:rsidRPr="00256422">
        <w:rPr>
          <w:spacing w:val="5"/>
          <w:sz w:val="24"/>
          <w:szCs w:val="24"/>
        </w:rPr>
        <w:t xml:space="preserve"> </w:t>
      </w:r>
      <w:r w:rsidRPr="00256422">
        <w:rPr>
          <w:sz w:val="24"/>
          <w:szCs w:val="24"/>
        </w:rPr>
        <w:t>385</w:t>
      </w:r>
      <w:r w:rsidRPr="00256422">
        <w:rPr>
          <w:spacing w:val="7"/>
          <w:sz w:val="24"/>
          <w:szCs w:val="24"/>
        </w:rPr>
        <w:t xml:space="preserve"> </w:t>
      </w:r>
      <w:r w:rsidRPr="00256422">
        <w:rPr>
          <w:sz w:val="24"/>
          <w:szCs w:val="24"/>
        </w:rPr>
        <w:t>e</w:t>
      </w:r>
      <w:r w:rsidRPr="00256422">
        <w:rPr>
          <w:spacing w:val="6"/>
          <w:sz w:val="24"/>
          <w:szCs w:val="24"/>
        </w:rPr>
        <w:t xml:space="preserve"> </w:t>
      </w:r>
      <w:proofErr w:type="spell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.,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che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svolgono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via</w:t>
      </w:r>
      <w:r w:rsidRPr="00256422">
        <w:rPr>
          <w:spacing w:val="4"/>
          <w:sz w:val="24"/>
          <w:szCs w:val="24"/>
        </w:rPr>
        <w:t xml:space="preserve"> </w:t>
      </w:r>
      <w:r w:rsidRPr="00256422">
        <w:rPr>
          <w:sz w:val="24"/>
          <w:szCs w:val="24"/>
        </w:rPr>
        <w:t>esclusiva</w:t>
      </w:r>
      <w:r w:rsidRPr="00256422">
        <w:rPr>
          <w:spacing w:val="5"/>
          <w:sz w:val="24"/>
          <w:szCs w:val="24"/>
        </w:rPr>
        <w:t xml:space="preserve"> </w:t>
      </w:r>
      <w:r w:rsidRPr="00256422">
        <w:rPr>
          <w:sz w:val="24"/>
          <w:szCs w:val="24"/>
        </w:rPr>
        <w:t>o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prevalente</w:t>
      </w:r>
      <w:r w:rsidRPr="00256422">
        <w:rPr>
          <w:spacing w:val="7"/>
          <w:sz w:val="24"/>
          <w:szCs w:val="24"/>
        </w:rPr>
        <w:t xml:space="preserve"> </w:t>
      </w:r>
      <w:r w:rsidRPr="00256422">
        <w:rPr>
          <w:sz w:val="24"/>
          <w:szCs w:val="24"/>
        </w:rPr>
        <w:t>attività</w:t>
      </w:r>
      <w:r w:rsidRPr="00256422">
        <w:rPr>
          <w:spacing w:val="6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3"/>
          <w:sz w:val="24"/>
          <w:szCs w:val="24"/>
        </w:rPr>
        <w:t xml:space="preserve"> </w:t>
      </w:r>
      <w:r w:rsidRPr="00256422">
        <w:rPr>
          <w:sz w:val="24"/>
          <w:szCs w:val="24"/>
        </w:rPr>
        <w:t>rilascio</w:t>
      </w:r>
      <w:r w:rsidR="00684513" w:rsidRPr="00256422">
        <w:rPr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di garanzie e che sono sottoposti a revisione contabile da parte di una società di revisione iscritta nell'albo previsto dall'art. 161 del Decreto legislativo 24 febbraio 1998, n. 58 e </w:t>
      </w:r>
      <w:proofErr w:type="spellStart"/>
      <w:proofErr w:type="gramStart"/>
      <w:r w:rsidRPr="00256422">
        <w:rPr>
          <w:sz w:val="24"/>
          <w:szCs w:val="24"/>
        </w:rPr>
        <w:t>ss.mm.ii</w:t>
      </w:r>
      <w:proofErr w:type="spellEnd"/>
      <w:r w:rsidRPr="00256422">
        <w:rPr>
          <w:sz w:val="24"/>
          <w:szCs w:val="24"/>
        </w:rPr>
        <w:t>..</w:t>
      </w:r>
      <w:proofErr w:type="gramEnd"/>
    </w:p>
    <w:p w14:paraId="201572E9" w14:textId="77777777" w:rsidR="00616F63" w:rsidRPr="00256422" w:rsidRDefault="00616F63">
      <w:pPr>
        <w:pStyle w:val="Corpotesto"/>
        <w:spacing w:before="12"/>
      </w:pPr>
    </w:p>
    <w:p w14:paraId="71E61382" w14:textId="77777777" w:rsidR="00616F63" w:rsidRPr="00EB1A5F" w:rsidRDefault="004430F3" w:rsidP="00EB1A5F">
      <w:pPr>
        <w:pStyle w:val="Paragrafoelenco"/>
        <w:ind w:left="720"/>
        <w:rPr>
          <w:i/>
          <w:sz w:val="24"/>
          <w:szCs w:val="24"/>
        </w:rPr>
      </w:pPr>
      <w:r w:rsidRPr="00EB1A5F">
        <w:rPr>
          <w:sz w:val="24"/>
          <w:szCs w:val="24"/>
        </w:rPr>
        <w:t xml:space="preserve">Oppure </w:t>
      </w:r>
      <w:r w:rsidRPr="00EB1A5F">
        <w:rPr>
          <w:i/>
          <w:color w:val="0000FF"/>
          <w:sz w:val="24"/>
          <w:szCs w:val="24"/>
        </w:rPr>
        <w:t>(per i soggetti non profit privi di sede operativa in Italia)</w:t>
      </w:r>
    </w:p>
    <w:p w14:paraId="22874B47" w14:textId="77777777" w:rsidR="00616F63" w:rsidRPr="00256422" w:rsidRDefault="00616F63">
      <w:pPr>
        <w:pStyle w:val="Corpotesto"/>
        <w:spacing w:before="12"/>
        <w:rPr>
          <w:i/>
        </w:rPr>
      </w:pPr>
    </w:p>
    <w:p w14:paraId="3B5FAFBF" w14:textId="0C502646" w:rsidR="00616F63" w:rsidRPr="00256422" w:rsidRDefault="004430F3" w:rsidP="006E405C">
      <w:pPr>
        <w:pStyle w:val="Corpotesto"/>
        <w:ind w:left="720" w:right="116"/>
        <w:jc w:val="both"/>
      </w:pPr>
      <w:r w:rsidRPr="00256422">
        <w:t>2bis. La garanzia fideiussoria, a scelta del</w:t>
      </w:r>
      <w:r w:rsidR="006E405C">
        <w:t xml:space="preserve"> Soggetto esecutore</w:t>
      </w:r>
      <w:r w:rsidRPr="00256422">
        <w:t xml:space="preserve"> può essere bancaria o assicurativa e deve essere rilasciata da imprese bancarie o assicurative che rispondano a requisiti di solvibilità equivalenti a quelli previsti dalla normativa italiana bancaria </w:t>
      </w:r>
      <w:r w:rsidR="004671D5" w:rsidRPr="00256422">
        <w:t>e</w:t>
      </w:r>
      <w:r w:rsidRPr="00256422">
        <w:t xml:space="preserve"> assicurativa.</w:t>
      </w:r>
    </w:p>
    <w:p w14:paraId="60E5FAC4" w14:textId="77777777" w:rsidR="00616F63" w:rsidRPr="00256422" w:rsidRDefault="00616F63">
      <w:pPr>
        <w:pStyle w:val="Corpotesto"/>
        <w:spacing w:before="1"/>
      </w:pPr>
    </w:p>
    <w:p w14:paraId="71D21CDF" w14:textId="3252A4F0" w:rsidR="00616F63" w:rsidRPr="006E405C" w:rsidRDefault="004430F3" w:rsidP="006E405C">
      <w:pPr>
        <w:pStyle w:val="Paragrafoelenco"/>
        <w:numPr>
          <w:ilvl w:val="0"/>
          <w:numId w:val="30"/>
        </w:numPr>
        <w:tabs>
          <w:tab w:val="left" w:pos="414"/>
        </w:tabs>
        <w:ind w:right="115"/>
        <w:rPr>
          <w:sz w:val="24"/>
          <w:szCs w:val="24"/>
        </w:rPr>
      </w:pPr>
      <w:r w:rsidRPr="00256422">
        <w:rPr>
          <w:sz w:val="24"/>
          <w:szCs w:val="24"/>
        </w:rPr>
        <w:t>Congiuntamente al pagamento della terza rata, viene autorizzato lo svincolo della polizza fideiussoria su richiesta del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. Trascorsi 180 (centoottanta) giorni dalla conclusione del procedimento di approvazione del rapporto finale, </w:t>
      </w:r>
      <w:r w:rsidRPr="006E405C">
        <w:rPr>
          <w:spacing w:val="3"/>
          <w:sz w:val="24"/>
          <w:szCs w:val="24"/>
        </w:rPr>
        <w:t xml:space="preserve">la </w:t>
      </w:r>
      <w:r w:rsidRPr="006E405C">
        <w:rPr>
          <w:sz w:val="24"/>
          <w:szCs w:val="24"/>
        </w:rPr>
        <w:t>polizza fideiussoria si intende svincolata senza necessità di ulteriori atti</w:t>
      </w:r>
      <w:r w:rsidRPr="006E405C">
        <w:rPr>
          <w:spacing w:val="-2"/>
          <w:sz w:val="24"/>
          <w:szCs w:val="24"/>
        </w:rPr>
        <w:t xml:space="preserve"> </w:t>
      </w:r>
      <w:r w:rsidRPr="006E405C">
        <w:rPr>
          <w:sz w:val="24"/>
          <w:szCs w:val="24"/>
        </w:rPr>
        <w:t>amministrativi.</w:t>
      </w:r>
    </w:p>
    <w:p w14:paraId="24AA97E4" w14:textId="77777777" w:rsidR="00616F63" w:rsidRPr="00256422" w:rsidRDefault="00616F63">
      <w:pPr>
        <w:pStyle w:val="Corpotesto"/>
        <w:spacing w:before="12"/>
      </w:pPr>
    </w:p>
    <w:p w14:paraId="3F91C97D" w14:textId="41F1694F" w:rsidR="00616F63" w:rsidRPr="00256422" w:rsidRDefault="004430F3" w:rsidP="00EB1A5F">
      <w:pPr>
        <w:pStyle w:val="Paragrafoelenco"/>
        <w:numPr>
          <w:ilvl w:val="0"/>
          <w:numId w:val="30"/>
        </w:numPr>
        <w:tabs>
          <w:tab w:val="left" w:pos="408"/>
        </w:tabs>
        <w:ind w:right="117"/>
        <w:rPr>
          <w:sz w:val="24"/>
          <w:szCs w:val="24"/>
        </w:rPr>
      </w:pPr>
      <w:r w:rsidRPr="00256422">
        <w:rPr>
          <w:sz w:val="24"/>
          <w:szCs w:val="24"/>
        </w:rPr>
        <w:t xml:space="preserve">Nel caso in cui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rinunci, per iscritto, all’anticipo, le Parti sottoscrivono un apposito </w:t>
      </w:r>
      <w:r w:rsidRPr="00256422">
        <w:rPr>
          <w:i/>
          <w:sz w:val="24"/>
          <w:szCs w:val="24"/>
        </w:rPr>
        <w:t xml:space="preserve">addendum </w:t>
      </w:r>
      <w:r w:rsidRPr="00256422">
        <w:rPr>
          <w:sz w:val="24"/>
          <w:szCs w:val="24"/>
        </w:rPr>
        <w:t>al presente Disciplinare, nel quale devono essere descritte nel dettaglio le modalità dei pagamenti, che avverranno a stati di avanzamento dietro rendicontazione delle attività.</w:t>
      </w:r>
    </w:p>
    <w:p w14:paraId="56EB9B13" w14:textId="77777777" w:rsidR="00616F63" w:rsidRPr="00256422" w:rsidRDefault="00616F63">
      <w:pPr>
        <w:pStyle w:val="Corpotesto"/>
        <w:spacing w:before="12"/>
      </w:pPr>
    </w:p>
    <w:p w14:paraId="27A8F980" w14:textId="77777777" w:rsidR="00616F63" w:rsidRPr="00256422" w:rsidRDefault="004430F3">
      <w:pPr>
        <w:pStyle w:val="Heading21"/>
        <w:ind w:left="3373" w:right="3383" w:firstLine="1089"/>
        <w:jc w:val="left"/>
      </w:pPr>
      <w:r w:rsidRPr="00256422">
        <w:t>Articolo 4 MODALITÀ DI FINANZIAMENTO</w:t>
      </w:r>
    </w:p>
    <w:p w14:paraId="187875ED" w14:textId="77777777" w:rsidR="00616F63" w:rsidRPr="00256422" w:rsidRDefault="00616F63">
      <w:pPr>
        <w:pStyle w:val="Corpotesto"/>
        <w:spacing w:before="2"/>
        <w:rPr>
          <w:b/>
        </w:rPr>
      </w:pPr>
    </w:p>
    <w:p w14:paraId="6050B114" w14:textId="77777777" w:rsidR="00616F63" w:rsidRPr="00256422" w:rsidRDefault="004430F3" w:rsidP="00E31CEC">
      <w:pPr>
        <w:pStyle w:val="Paragrafoelenco"/>
        <w:numPr>
          <w:ilvl w:val="0"/>
          <w:numId w:val="31"/>
        </w:numPr>
        <w:tabs>
          <w:tab w:val="left" w:pos="394"/>
        </w:tabs>
        <w:rPr>
          <w:sz w:val="24"/>
          <w:szCs w:val="24"/>
        </w:rPr>
      </w:pPr>
      <w:r w:rsidRPr="00256422">
        <w:rPr>
          <w:sz w:val="24"/>
          <w:szCs w:val="24"/>
        </w:rPr>
        <w:t xml:space="preserve">Il finanziamento totale relativo al presente incarico è pari a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>,00</w:t>
      </w:r>
      <w:r w:rsidRPr="00256422">
        <w:rPr>
          <w:spacing w:val="34"/>
          <w:sz w:val="24"/>
          <w:szCs w:val="24"/>
        </w:rPr>
        <w:t xml:space="preserve"> </w:t>
      </w:r>
      <w:r w:rsidRPr="00256422">
        <w:rPr>
          <w:sz w:val="24"/>
          <w:szCs w:val="24"/>
        </w:rPr>
        <w:t>(euro</w:t>
      </w:r>
    </w:p>
    <w:p w14:paraId="12A63E03" w14:textId="77777777" w:rsidR="00616F63" w:rsidRPr="00E31CEC" w:rsidRDefault="004430F3" w:rsidP="00E31CEC">
      <w:pPr>
        <w:pStyle w:val="Paragrafoelenco"/>
        <w:ind w:left="720"/>
        <w:rPr>
          <w:sz w:val="24"/>
          <w:szCs w:val="24"/>
        </w:rPr>
      </w:pPr>
      <w:r w:rsidRPr="00E31CEC">
        <w:rPr>
          <w:i/>
          <w:color w:val="0000FF"/>
          <w:sz w:val="24"/>
          <w:szCs w:val="24"/>
        </w:rPr>
        <w:t xml:space="preserve">[importo in </w:t>
      </w:r>
      <w:proofErr w:type="gramStart"/>
      <w:r w:rsidRPr="00E31CEC">
        <w:rPr>
          <w:i/>
          <w:color w:val="0000FF"/>
          <w:sz w:val="24"/>
          <w:szCs w:val="24"/>
        </w:rPr>
        <w:t>lettere]</w:t>
      </w:r>
      <w:r w:rsidRPr="00E31CEC">
        <w:rPr>
          <w:sz w:val="24"/>
          <w:szCs w:val="24"/>
        </w:rPr>
        <w:t>/</w:t>
      </w:r>
      <w:proofErr w:type="gramEnd"/>
      <w:r w:rsidRPr="00E31CEC">
        <w:rPr>
          <w:sz w:val="24"/>
          <w:szCs w:val="24"/>
        </w:rPr>
        <w:t>00).</w:t>
      </w:r>
    </w:p>
    <w:p w14:paraId="0EA5A23B" w14:textId="77777777" w:rsidR="00616F63" w:rsidRPr="00256422" w:rsidRDefault="00616F63">
      <w:pPr>
        <w:pStyle w:val="Corpotesto"/>
        <w:spacing w:before="11"/>
      </w:pPr>
    </w:p>
    <w:p w14:paraId="034D5A33" w14:textId="6C0DFA71" w:rsidR="00616F63" w:rsidRPr="006E405C" w:rsidRDefault="004430F3" w:rsidP="006E405C">
      <w:pPr>
        <w:pStyle w:val="Paragrafoelenco"/>
        <w:numPr>
          <w:ilvl w:val="0"/>
          <w:numId w:val="31"/>
        </w:numPr>
        <w:tabs>
          <w:tab w:val="left" w:pos="365"/>
        </w:tabs>
        <w:ind w:right="122"/>
        <w:rPr>
          <w:sz w:val="24"/>
          <w:szCs w:val="24"/>
        </w:rPr>
      </w:pPr>
      <w:r w:rsidRPr="00256422">
        <w:rPr>
          <w:sz w:val="24"/>
          <w:szCs w:val="24"/>
        </w:rPr>
        <w:t>I pagamenti dovuti 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vengono effettuati dalla Sede AICS nella suddetta valuta, tramite trasferimento bancario sul conto corrente dedicato acceso in </w:t>
      </w:r>
      <w:r w:rsidRPr="006E405C">
        <w:rPr>
          <w:i/>
          <w:color w:val="0000FF"/>
          <w:sz w:val="24"/>
          <w:szCs w:val="24"/>
        </w:rPr>
        <w:t xml:space="preserve">[Paese] </w:t>
      </w:r>
      <w:r w:rsidRPr="006E405C">
        <w:rPr>
          <w:sz w:val="24"/>
          <w:szCs w:val="24"/>
        </w:rPr>
        <w:t>o in Italia, sulla base del “Piano Finanziario” e, fatto salvo quanto previsto dall’art. 3, comma 4, del presente Disciplinare, secondo le seguenti</w:t>
      </w:r>
      <w:r w:rsidRPr="006E405C">
        <w:rPr>
          <w:spacing w:val="-1"/>
          <w:sz w:val="24"/>
          <w:szCs w:val="24"/>
        </w:rPr>
        <w:t xml:space="preserve"> </w:t>
      </w:r>
      <w:r w:rsidRPr="006E405C">
        <w:rPr>
          <w:sz w:val="24"/>
          <w:szCs w:val="24"/>
        </w:rPr>
        <w:t>modalità:</w:t>
      </w:r>
    </w:p>
    <w:p w14:paraId="498A02CF" w14:textId="77777777" w:rsidR="00616F63" w:rsidRPr="00256422" w:rsidRDefault="00616F63">
      <w:pPr>
        <w:pStyle w:val="Corpotesto"/>
      </w:pPr>
    </w:p>
    <w:p w14:paraId="4E9AA674" w14:textId="3364BC88" w:rsidR="00616F63" w:rsidRPr="00256422" w:rsidRDefault="004430F3" w:rsidP="00E31CEC">
      <w:pPr>
        <w:pStyle w:val="Paragrafoelenco"/>
        <w:numPr>
          <w:ilvl w:val="1"/>
          <w:numId w:val="31"/>
        </w:numPr>
        <w:tabs>
          <w:tab w:val="left" w:pos="834"/>
        </w:tabs>
        <w:ind w:right="119"/>
        <w:rPr>
          <w:sz w:val="24"/>
          <w:szCs w:val="24"/>
        </w:rPr>
      </w:pPr>
      <w:r w:rsidRPr="00256422">
        <w:rPr>
          <w:sz w:val="24"/>
          <w:szCs w:val="24"/>
        </w:rPr>
        <w:t xml:space="preserve">una prima rata di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 xml:space="preserve">,00 (euro </w:t>
      </w:r>
      <w:r w:rsidRPr="00256422">
        <w:rPr>
          <w:i/>
          <w:color w:val="0000FF"/>
          <w:sz w:val="24"/>
          <w:szCs w:val="24"/>
        </w:rPr>
        <w:t xml:space="preserve">[importo in </w:t>
      </w:r>
      <w:proofErr w:type="gramStart"/>
      <w:r w:rsidRPr="00256422">
        <w:rPr>
          <w:i/>
          <w:color w:val="0000FF"/>
          <w:sz w:val="24"/>
          <w:szCs w:val="24"/>
        </w:rPr>
        <w:t>lettere]</w:t>
      </w:r>
      <w:r w:rsidRPr="00256422">
        <w:rPr>
          <w:sz w:val="24"/>
          <w:szCs w:val="24"/>
        </w:rPr>
        <w:t>/</w:t>
      </w:r>
      <w:proofErr w:type="gramEnd"/>
      <w:r w:rsidRPr="00256422">
        <w:rPr>
          <w:sz w:val="24"/>
          <w:szCs w:val="24"/>
        </w:rPr>
        <w:t xml:space="preserve">00) pari al 50% (cinquanta per cento) del totale, entro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 xml:space="preserve">giorno/i lavorativo/i dalla firma del </w:t>
      </w:r>
      <w:r w:rsidRPr="00256422">
        <w:rPr>
          <w:sz w:val="24"/>
          <w:szCs w:val="24"/>
        </w:rPr>
        <w:lastRenderedPageBreak/>
        <w:t xml:space="preserve">presente Disciplinare, purché </w:t>
      </w:r>
      <w:r w:rsidR="006E405C">
        <w:rPr>
          <w:sz w:val="24"/>
          <w:szCs w:val="24"/>
        </w:rPr>
        <w:t>il Soggetto esecutore</w:t>
      </w:r>
      <w:r w:rsidRPr="00256422">
        <w:rPr>
          <w:sz w:val="24"/>
          <w:szCs w:val="24"/>
        </w:rPr>
        <w:t xml:space="preserve"> comprovi l’inizio delle attività programmate mediante idonea documentazione certificata dalla Sede AICS;</w:t>
      </w:r>
    </w:p>
    <w:p w14:paraId="1DF08629" w14:textId="77777777" w:rsidR="00616F63" w:rsidRPr="00256422" w:rsidRDefault="00616F63">
      <w:pPr>
        <w:pStyle w:val="Corpotesto"/>
        <w:spacing w:before="11"/>
      </w:pPr>
    </w:p>
    <w:p w14:paraId="6214B8E9" w14:textId="70137269" w:rsidR="0078598C" w:rsidRDefault="004430F3" w:rsidP="00E31CEC">
      <w:pPr>
        <w:pStyle w:val="Paragrafoelenco"/>
        <w:numPr>
          <w:ilvl w:val="1"/>
          <w:numId w:val="31"/>
        </w:numPr>
        <w:tabs>
          <w:tab w:val="left" w:pos="834"/>
        </w:tabs>
        <w:ind w:right="120"/>
        <w:rPr>
          <w:sz w:val="24"/>
          <w:szCs w:val="24"/>
        </w:rPr>
      </w:pPr>
      <w:r w:rsidRPr="00256422">
        <w:rPr>
          <w:sz w:val="24"/>
          <w:szCs w:val="24"/>
        </w:rPr>
        <w:t xml:space="preserve">una seconda rata di EUR </w:t>
      </w:r>
      <w:r w:rsidRPr="00256422">
        <w:rPr>
          <w:i/>
          <w:color w:val="0000FF"/>
          <w:sz w:val="24"/>
          <w:szCs w:val="24"/>
        </w:rPr>
        <w:t>[importo in cifre]</w:t>
      </w:r>
      <w:r w:rsidRPr="00256422">
        <w:rPr>
          <w:sz w:val="24"/>
          <w:szCs w:val="24"/>
        </w:rPr>
        <w:t xml:space="preserve">,00 (euro </w:t>
      </w:r>
      <w:r w:rsidRPr="00256422">
        <w:rPr>
          <w:i/>
          <w:color w:val="0000FF"/>
          <w:sz w:val="24"/>
          <w:szCs w:val="24"/>
        </w:rPr>
        <w:t>[importo in lettere]</w:t>
      </w:r>
      <w:r w:rsidRPr="00256422">
        <w:rPr>
          <w:sz w:val="24"/>
          <w:szCs w:val="24"/>
        </w:rPr>
        <w:t xml:space="preserve">/00) pari al 40% (quaranta per cento) del totale, da erogarsi entro </w:t>
      </w:r>
      <w:r w:rsidRPr="00256422">
        <w:rPr>
          <w:i/>
          <w:color w:val="0000FF"/>
          <w:sz w:val="24"/>
          <w:szCs w:val="24"/>
        </w:rPr>
        <w:t xml:space="preserve">[……] </w:t>
      </w:r>
      <w:r w:rsidRPr="00256422">
        <w:rPr>
          <w:sz w:val="24"/>
          <w:szCs w:val="24"/>
        </w:rPr>
        <w:t>giorno/i lavorativo/i dalla data in cui la Sede AICS, verificato il rapporto contenente lo stato di avanzamento del  progetto, attesta la regolarità amministrativo-contabile del rendiconto intermedio recante l’ammontare dei costi effettivamente sostenuti in ordine al progetto stesso, costi che devono essere pari ad almeno l’80% (ottanta per cento) dell’anticipo del finanziamento. La Sede AICS si impegna ad effettuare le verifiche in questione nel termine di 10 (dieci) giorni lavorativi dalla ricezione della documentazione predisposta dal</w:t>
      </w:r>
      <w:r w:rsidR="006E405C">
        <w:rPr>
          <w:sz w:val="24"/>
          <w:szCs w:val="24"/>
        </w:rPr>
        <w:t xml:space="preserve"> Soggetto esecutore</w:t>
      </w:r>
      <w:r w:rsidRPr="00256422">
        <w:rPr>
          <w:sz w:val="24"/>
          <w:szCs w:val="24"/>
        </w:rPr>
        <w:t>. Detto termine deve intendersi sospeso nel caso in cui la documentazione fornita risulti irregolare o incompleta e ricomincia a decorrere dalla data di</w:t>
      </w:r>
      <w:r w:rsidRPr="00256422">
        <w:rPr>
          <w:spacing w:val="-6"/>
          <w:sz w:val="24"/>
          <w:szCs w:val="24"/>
        </w:rPr>
        <w:t xml:space="preserve"> </w:t>
      </w:r>
      <w:r w:rsidRPr="00256422">
        <w:rPr>
          <w:sz w:val="24"/>
          <w:szCs w:val="24"/>
        </w:rPr>
        <w:t>regolarizzazione</w:t>
      </w:r>
      <w:r w:rsidR="003C3C58" w:rsidRPr="00256422">
        <w:rPr>
          <w:sz w:val="24"/>
          <w:szCs w:val="24"/>
        </w:rPr>
        <w:t>. La regolarizzazione deve avvenire entro e non oltre 7 (sette) giorni lavorativi dalla data di ricezione della richiesta da parte della Sede AICS</w:t>
      </w:r>
      <w:r w:rsidRPr="00256422">
        <w:rPr>
          <w:sz w:val="24"/>
          <w:szCs w:val="24"/>
        </w:rPr>
        <w:t>;</w:t>
      </w:r>
    </w:p>
    <w:p w14:paraId="5006BC2D" w14:textId="77777777" w:rsidR="0078598C" w:rsidRPr="0078598C" w:rsidRDefault="0078598C" w:rsidP="0078598C">
      <w:pPr>
        <w:pStyle w:val="Paragrafoelenco"/>
        <w:rPr>
          <w:sz w:val="24"/>
          <w:szCs w:val="24"/>
        </w:rPr>
      </w:pPr>
    </w:p>
    <w:p w14:paraId="6E35FF16" w14:textId="76EC5DBA" w:rsidR="003C3C58" w:rsidRPr="006E405C" w:rsidRDefault="004430F3" w:rsidP="006E405C">
      <w:pPr>
        <w:pStyle w:val="Paragrafoelenco"/>
        <w:numPr>
          <w:ilvl w:val="1"/>
          <w:numId w:val="31"/>
        </w:numPr>
        <w:tabs>
          <w:tab w:val="left" w:pos="834"/>
        </w:tabs>
        <w:ind w:right="120"/>
        <w:rPr>
          <w:sz w:val="24"/>
          <w:szCs w:val="24"/>
        </w:rPr>
      </w:pPr>
      <w:r w:rsidRPr="0078598C">
        <w:rPr>
          <w:sz w:val="24"/>
          <w:szCs w:val="24"/>
        </w:rPr>
        <w:t xml:space="preserve">una terza rata, a saldo, di EUR </w:t>
      </w:r>
      <w:r w:rsidRPr="0078598C">
        <w:rPr>
          <w:i/>
          <w:color w:val="0000FF"/>
          <w:sz w:val="24"/>
          <w:szCs w:val="24"/>
        </w:rPr>
        <w:t>[importo in cifre]</w:t>
      </w:r>
      <w:r w:rsidRPr="0078598C">
        <w:rPr>
          <w:sz w:val="24"/>
          <w:szCs w:val="24"/>
        </w:rPr>
        <w:t xml:space="preserve">,00 (euro </w:t>
      </w:r>
      <w:r w:rsidRPr="0078598C">
        <w:rPr>
          <w:i/>
          <w:color w:val="0000FF"/>
          <w:sz w:val="24"/>
          <w:szCs w:val="24"/>
        </w:rPr>
        <w:t>[importo in lettere]</w:t>
      </w:r>
      <w:r w:rsidRPr="0078598C">
        <w:rPr>
          <w:sz w:val="24"/>
          <w:szCs w:val="24"/>
        </w:rPr>
        <w:t>/00), pari al 10%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(dieci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per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cento)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del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totale,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da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erogarsi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entro</w:t>
      </w:r>
      <w:r w:rsidRPr="0078598C">
        <w:rPr>
          <w:spacing w:val="26"/>
          <w:sz w:val="24"/>
          <w:szCs w:val="24"/>
        </w:rPr>
        <w:t xml:space="preserve"> </w:t>
      </w:r>
      <w:r w:rsidRPr="0078598C">
        <w:rPr>
          <w:i/>
          <w:color w:val="0000FF"/>
          <w:sz w:val="24"/>
          <w:szCs w:val="24"/>
        </w:rPr>
        <w:t>[……]</w:t>
      </w:r>
      <w:r w:rsidRPr="0078598C">
        <w:rPr>
          <w:i/>
          <w:color w:val="0000FF"/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giorno/i</w:t>
      </w:r>
      <w:r w:rsidRPr="0078598C">
        <w:rPr>
          <w:spacing w:val="21"/>
          <w:sz w:val="24"/>
          <w:szCs w:val="24"/>
        </w:rPr>
        <w:t xml:space="preserve"> </w:t>
      </w:r>
      <w:r w:rsidRPr="0078598C">
        <w:rPr>
          <w:sz w:val="24"/>
          <w:szCs w:val="24"/>
        </w:rPr>
        <w:t>lavorativo/i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dalla</w:t>
      </w:r>
      <w:r w:rsidRPr="0078598C">
        <w:rPr>
          <w:spacing w:val="19"/>
          <w:sz w:val="24"/>
          <w:szCs w:val="24"/>
        </w:rPr>
        <w:t xml:space="preserve"> </w:t>
      </w:r>
      <w:r w:rsidRPr="0078598C">
        <w:rPr>
          <w:sz w:val="24"/>
          <w:szCs w:val="24"/>
        </w:rPr>
        <w:t>data</w:t>
      </w:r>
      <w:r w:rsidRPr="0078598C">
        <w:rPr>
          <w:spacing w:val="20"/>
          <w:sz w:val="24"/>
          <w:szCs w:val="24"/>
        </w:rPr>
        <w:t xml:space="preserve"> </w:t>
      </w:r>
      <w:r w:rsidRPr="0078598C">
        <w:rPr>
          <w:sz w:val="24"/>
          <w:szCs w:val="24"/>
        </w:rPr>
        <w:t>in</w:t>
      </w:r>
      <w:r w:rsidR="00256422" w:rsidRPr="0078598C">
        <w:rPr>
          <w:sz w:val="24"/>
          <w:szCs w:val="24"/>
        </w:rPr>
        <w:t xml:space="preserve"> </w:t>
      </w:r>
      <w:r w:rsidRPr="0078598C">
        <w:rPr>
          <w:sz w:val="24"/>
          <w:szCs w:val="24"/>
        </w:rPr>
        <w:t>cui la Sede AICS attesta il buon esito delle verifiche effettuate sul rapporto finale del progetto, sulla buona esecuzione dello stesso e sull’eventuale avvenuto collaudo, nonché la regolarità amministrativo-contabile del rendiconto recante l’ammontare complessivo dei costi effettivamente sostenuti dal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per la realizzazione del progetto. In tale occasione </w:t>
      </w:r>
      <w:r w:rsidR="006E405C">
        <w:rPr>
          <w:sz w:val="24"/>
          <w:szCs w:val="24"/>
        </w:rPr>
        <w:t xml:space="preserve">il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 xml:space="preserve"> deve altresì consegnare il verbale di donazione ai beneficiari - individuati nel documento di progetto - dei beni mobili presi in carico e dei beni immobili eventualmente ripristinati, fatto salvo quanto previsto dall’art. </w:t>
      </w:r>
      <w:r w:rsidRPr="006E405C">
        <w:rPr>
          <w:spacing w:val="2"/>
          <w:sz w:val="24"/>
          <w:szCs w:val="24"/>
        </w:rPr>
        <w:t xml:space="preserve">7, </w:t>
      </w:r>
      <w:r w:rsidRPr="006E405C">
        <w:rPr>
          <w:sz w:val="24"/>
          <w:szCs w:val="24"/>
        </w:rPr>
        <w:t>secondo comma, del presente Disciplinare. La Sede AICS s’impegna ad effettuare le verifiche in questione nel termine di giorni lavorativi 30 (trenta) dalla ricezione della documentazione predisposta dal</w:t>
      </w:r>
      <w:r w:rsidR="006E405C">
        <w:rPr>
          <w:sz w:val="24"/>
          <w:szCs w:val="24"/>
        </w:rPr>
        <w:t xml:space="preserve"> </w:t>
      </w:r>
      <w:r w:rsidR="006E405C" w:rsidRPr="006E405C">
        <w:rPr>
          <w:sz w:val="24"/>
          <w:szCs w:val="24"/>
        </w:rPr>
        <w:t>Soggetto esecutore</w:t>
      </w:r>
      <w:r w:rsidRPr="006E405C">
        <w:rPr>
          <w:sz w:val="24"/>
          <w:szCs w:val="24"/>
        </w:rPr>
        <w:t>. Detto termine deve intendersi sospeso nel caso in cui la documentazione fornita risulti irregolare o incompleta e ricomincia a decorrere dalla data di</w:t>
      </w:r>
      <w:r w:rsidRPr="006E405C">
        <w:rPr>
          <w:spacing w:val="-1"/>
          <w:sz w:val="24"/>
          <w:szCs w:val="24"/>
        </w:rPr>
        <w:t xml:space="preserve"> </w:t>
      </w:r>
      <w:r w:rsidRPr="006E405C">
        <w:rPr>
          <w:sz w:val="24"/>
          <w:szCs w:val="24"/>
        </w:rPr>
        <w:t>regolarizzazione.</w:t>
      </w:r>
      <w:r w:rsidR="003C3C58" w:rsidRPr="006E405C">
        <w:rPr>
          <w:rFonts w:eastAsia="Times New Roman"/>
          <w:sz w:val="24"/>
          <w:szCs w:val="24"/>
        </w:rPr>
        <w:t xml:space="preserve"> L</w:t>
      </w:r>
      <w:r w:rsidR="003C3C58" w:rsidRPr="006E405C">
        <w:rPr>
          <w:sz w:val="24"/>
          <w:szCs w:val="24"/>
        </w:rPr>
        <w:t>a regolarizzazione deve avvenire entro e non oltre 7 (sette) giorni lavorativi dalla data di ricezione della richiesta da parte della Sede AICS.</w:t>
      </w:r>
    </w:p>
    <w:p w14:paraId="519AB226" w14:textId="2887D246" w:rsidR="00616F63" w:rsidRPr="00256422" w:rsidRDefault="00616F63">
      <w:pPr>
        <w:pStyle w:val="Corpotesto"/>
        <w:spacing w:before="41"/>
        <w:ind w:left="833" w:right="120"/>
        <w:jc w:val="both"/>
      </w:pPr>
    </w:p>
    <w:p w14:paraId="36B129E2" w14:textId="77777777" w:rsidR="00616F63" w:rsidRPr="00256422" w:rsidRDefault="00616F63">
      <w:pPr>
        <w:pStyle w:val="Corpotesto"/>
      </w:pPr>
    </w:p>
    <w:p w14:paraId="45A080EB" w14:textId="77777777" w:rsidR="00616F63" w:rsidRPr="00256422" w:rsidRDefault="004430F3">
      <w:pPr>
        <w:pStyle w:val="Heading21"/>
        <w:ind w:left="3985" w:right="3981" w:firstLine="477"/>
        <w:jc w:val="left"/>
      </w:pPr>
      <w:r w:rsidRPr="00256422">
        <w:t>Articolo 5 COSTI AMMISSIBILI</w:t>
      </w:r>
    </w:p>
    <w:p w14:paraId="397E8B97" w14:textId="77777777" w:rsidR="00616F63" w:rsidRPr="00256422" w:rsidRDefault="00616F63">
      <w:pPr>
        <w:pStyle w:val="Corpotesto"/>
        <w:rPr>
          <w:b/>
        </w:rPr>
      </w:pPr>
    </w:p>
    <w:p w14:paraId="46BDFFFD" w14:textId="77777777" w:rsidR="00616F63" w:rsidRPr="00E31CEC" w:rsidRDefault="004430F3" w:rsidP="00E31CEC">
      <w:pPr>
        <w:pStyle w:val="Paragrafoelenco"/>
        <w:numPr>
          <w:ilvl w:val="0"/>
          <w:numId w:val="32"/>
        </w:numPr>
        <w:tabs>
          <w:tab w:val="left" w:pos="356"/>
        </w:tabs>
        <w:ind w:right="124"/>
        <w:rPr>
          <w:sz w:val="24"/>
          <w:szCs w:val="24"/>
        </w:rPr>
      </w:pPr>
      <w:r w:rsidRPr="00E31CEC">
        <w:rPr>
          <w:sz w:val="24"/>
          <w:szCs w:val="24"/>
        </w:rPr>
        <w:t>Nell’ambito del progetto di cui al presente Disciplinare possono essere previsti acquisti di beni e servizi, nonché lavori civili di semplice esecuzione tecnico-professionale strettamente funzionali ed indispensabili al</w:t>
      </w:r>
      <w:r w:rsidRPr="00E31CEC">
        <w:rPr>
          <w:spacing w:val="-3"/>
          <w:sz w:val="24"/>
          <w:szCs w:val="24"/>
        </w:rPr>
        <w:t xml:space="preserve"> </w:t>
      </w:r>
      <w:r w:rsidRPr="00E31CEC">
        <w:rPr>
          <w:sz w:val="24"/>
          <w:szCs w:val="24"/>
        </w:rPr>
        <w:t>progetto.</w:t>
      </w:r>
    </w:p>
    <w:p w14:paraId="0212687A" w14:textId="77777777" w:rsidR="00616F63" w:rsidRPr="00256422" w:rsidRDefault="00616F63" w:rsidP="00E31CEC">
      <w:pPr>
        <w:pStyle w:val="Corpotesto"/>
      </w:pPr>
    </w:p>
    <w:p w14:paraId="173EC273" w14:textId="26A62686" w:rsidR="00616F63" w:rsidRPr="009B6184" w:rsidRDefault="004430F3" w:rsidP="00E31CEC">
      <w:pPr>
        <w:pStyle w:val="Paragrafoelenco"/>
        <w:numPr>
          <w:ilvl w:val="0"/>
          <w:numId w:val="32"/>
        </w:numPr>
        <w:tabs>
          <w:tab w:val="left" w:pos="404"/>
        </w:tabs>
        <w:ind w:right="124"/>
        <w:rPr>
          <w:sz w:val="24"/>
          <w:szCs w:val="24"/>
        </w:rPr>
      </w:pPr>
      <w:r w:rsidRPr="009B6184">
        <w:rPr>
          <w:sz w:val="24"/>
          <w:szCs w:val="24"/>
        </w:rPr>
        <w:t>Sono costi ammissibili anche quelli sostenuti per le polizze fideiussorie di cui all’art. 3 del presente</w:t>
      </w:r>
      <w:r w:rsidRPr="009B6184">
        <w:rPr>
          <w:spacing w:val="-3"/>
          <w:sz w:val="24"/>
          <w:szCs w:val="24"/>
        </w:rPr>
        <w:t xml:space="preserve"> </w:t>
      </w:r>
      <w:r w:rsidRPr="009B6184">
        <w:rPr>
          <w:sz w:val="24"/>
          <w:szCs w:val="24"/>
        </w:rPr>
        <w:t>Disciplinare</w:t>
      </w:r>
      <w:r w:rsidR="002C2CC7" w:rsidRPr="009B6184">
        <w:rPr>
          <w:sz w:val="24"/>
          <w:szCs w:val="24"/>
        </w:rPr>
        <w:t xml:space="preserve"> e </w:t>
      </w:r>
      <w:r w:rsidR="00C20C4B" w:rsidRPr="009B6184">
        <w:rPr>
          <w:sz w:val="24"/>
          <w:szCs w:val="24"/>
        </w:rPr>
        <w:t>per la stipula dell</w:t>
      </w:r>
      <w:r w:rsidR="00634B5D" w:rsidRPr="009B6184">
        <w:rPr>
          <w:sz w:val="24"/>
          <w:szCs w:val="24"/>
        </w:rPr>
        <w:t>’</w:t>
      </w:r>
      <w:r w:rsidR="00C20C4B" w:rsidRPr="009B6184">
        <w:rPr>
          <w:sz w:val="24"/>
          <w:szCs w:val="24"/>
        </w:rPr>
        <w:t>Associazione Temporanea di Scopo</w:t>
      </w:r>
      <w:r w:rsidR="00634B5D" w:rsidRPr="009B6184">
        <w:rPr>
          <w:sz w:val="24"/>
          <w:szCs w:val="24"/>
        </w:rPr>
        <w:t xml:space="preserve"> (ATS)</w:t>
      </w:r>
      <w:r w:rsidR="00C20C4B" w:rsidRPr="009B6184">
        <w:rPr>
          <w:sz w:val="24"/>
          <w:szCs w:val="24"/>
        </w:rPr>
        <w:t>.</w:t>
      </w:r>
      <w:r w:rsidR="00C91CD0" w:rsidRPr="009B6184">
        <w:rPr>
          <w:sz w:val="24"/>
          <w:szCs w:val="24"/>
        </w:rPr>
        <w:t xml:space="preserve"> </w:t>
      </w:r>
    </w:p>
    <w:p w14:paraId="5DB67D1C" w14:textId="77777777" w:rsidR="00616F63" w:rsidRPr="00256422" w:rsidRDefault="00616F63" w:rsidP="00E31CEC">
      <w:pPr>
        <w:pStyle w:val="Corpotesto"/>
        <w:spacing w:before="2"/>
      </w:pPr>
    </w:p>
    <w:p w14:paraId="3CEA8904" w14:textId="491B3D2A" w:rsidR="00616F63" w:rsidRPr="00E31CEC" w:rsidRDefault="004430F3" w:rsidP="00E31CEC">
      <w:pPr>
        <w:pStyle w:val="Paragrafoelenco"/>
        <w:numPr>
          <w:ilvl w:val="0"/>
          <w:numId w:val="32"/>
        </w:numPr>
        <w:tabs>
          <w:tab w:val="left" w:pos="428"/>
        </w:tabs>
        <w:ind w:right="120"/>
        <w:rPr>
          <w:sz w:val="24"/>
          <w:szCs w:val="24"/>
        </w:rPr>
      </w:pPr>
      <w:r w:rsidRPr="00E31CEC">
        <w:rPr>
          <w:sz w:val="24"/>
          <w:szCs w:val="24"/>
        </w:rPr>
        <w:t>I costi amministrativi ammissibili sono le spese sostenute dalla sede nazionale del</w:t>
      </w:r>
      <w:r w:rsidR="006E405C">
        <w:rPr>
          <w:sz w:val="24"/>
          <w:szCs w:val="24"/>
        </w:rPr>
        <w:t xml:space="preserve"> Soggetto esecutore</w:t>
      </w:r>
      <w:r w:rsidRPr="00E31CEC">
        <w:rPr>
          <w:sz w:val="24"/>
          <w:szCs w:val="24"/>
        </w:rPr>
        <w:t xml:space="preserve">, dopo la stipula del presente Disciplinare per la gestione del progetto, ivi comprese le relative spese correnti. L’onere finanziario relativo ai costi amministrativi non deve superare il 7% (sette per cento) del totale dei costi effettivamente sostenuti per il progetto ed approvati </w:t>
      </w:r>
      <w:r w:rsidRPr="00E31CEC">
        <w:rPr>
          <w:sz w:val="24"/>
          <w:szCs w:val="24"/>
        </w:rPr>
        <w:lastRenderedPageBreak/>
        <w:t>in sede di rendicontazione, al netto delle spese relative alla garanzia</w:t>
      </w:r>
      <w:r w:rsidRPr="00E31CEC">
        <w:rPr>
          <w:spacing w:val="-6"/>
          <w:sz w:val="24"/>
          <w:szCs w:val="24"/>
        </w:rPr>
        <w:t xml:space="preserve"> </w:t>
      </w:r>
      <w:r w:rsidRPr="00E31CEC">
        <w:rPr>
          <w:sz w:val="24"/>
          <w:szCs w:val="24"/>
        </w:rPr>
        <w:t>fideiussoria.</w:t>
      </w:r>
    </w:p>
    <w:p w14:paraId="0C97433C" w14:textId="77777777" w:rsidR="00616F63" w:rsidRPr="00256422" w:rsidRDefault="00616F63">
      <w:pPr>
        <w:pStyle w:val="Corpotesto"/>
        <w:spacing w:before="11"/>
      </w:pPr>
    </w:p>
    <w:p w14:paraId="21FB140A" w14:textId="77777777" w:rsidR="00616F63" w:rsidRPr="00256422" w:rsidRDefault="004430F3">
      <w:pPr>
        <w:pStyle w:val="Heading21"/>
        <w:ind w:right="108"/>
      </w:pPr>
      <w:r w:rsidRPr="00256422">
        <w:t>Articolo 6</w:t>
      </w:r>
    </w:p>
    <w:p w14:paraId="383C82CC" w14:textId="77777777" w:rsidR="00616F63" w:rsidRPr="00256422" w:rsidRDefault="004430F3">
      <w:pPr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RAPPORTI E RENDICONTAZIONI</w:t>
      </w:r>
    </w:p>
    <w:p w14:paraId="0472AAAC" w14:textId="77777777" w:rsidR="00616F63" w:rsidRPr="00256422" w:rsidRDefault="00616F63">
      <w:pPr>
        <w:pStyle w:val="Corpotesto"/>
        <w:rPr>
          <w:b/>
        </w:rPr>
      </w:pPr>
    </w:p>
    <w:p w14:paraId="3E0A44CD" w14:textId="29127725" w:rsidR="00616F63" w:rsidRPr="00E31CEC" w:rsidRDefault="006E405C" w:rsidP="00E31CEC">
      <w:pPr>
        <w:pStyle w:val="Paragrafoelenco"/>
        <w:numPr>
          <w:ilvl w:val="0"/>
          <w:numId w:val="33"/>
        </w:numPr>
        <w:tabs>
          <w:tab w:val="left" w:pos="399"/>
        </w:tabs>
        <w:ind w:right="115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3C3C58" w:rsidRPr="00E31CEC">
        <w:rPr>
          <w:sz w:val="24"/>
          <w:szCs w:val="24"/>
        </w:rPr>
        <w:t xml:space="preserve"> ai fini dell’erogazione del finanziamento nei termini previsti dall’art. 4 del presente Disciplinare</w:t>
      </w:r>
      <w:r w:rsidR="004430F3" w:rsidRPr="00E31CEC">
        <w:rPr>
          <w:sz w:val="24"/>
          <w:szCs w:val="24"/>
        </w:rPr>
        <w:t xml:space="preserve"> è tenuto a presentare alla Sede AICS, un rapporto contenente lo stato di avanzamento ed un rapporto finale, corredati rispettivamente di un rendiconto finanziario intermedio e di un rendiconto finale, recanti l’ammontare delle spese sostenute per il</w:t>
      </w:r>
      <w:r w:rsidR="004430F3" w:rsidRPr="00E31CEC">
        <w:rPr>
          <w:spacing w:val="-32"/>
          <w:sz w:val="24"/>
          <w:szCs w:val="24"/>
        </w:rPr>
        <w:t xml:space="preserve"> </w:t>
      </w:r>
      <w:r w:rsidR="004430F3" w:rsidRPr="00E31CEC">
        <w:rPr>
          <w:sz w:val="24"/>
          <w:szCs w:val="24"/>
        </w:rPr>
        <w:t>progetto.</w:t>
      </w:r>
    </w:p>
    <w:p w14:paraId="2AFE4EC8" w14:textId="77777777" w:rsidR="00616F63" w:rsidRPr="00256422" w:rsidRDefault="00616F63" w:rsidP="00E31CEC">
      <w:pPr>
        <w:pStyle w:val="Corpotesto"/>
        <w:spacing w:before="1"/>
      </w:pPr>
    </w:p>
    <w:p w14:paraId="6FBDD71B" w14:textId="3CC36983" w:rsidR="00966DCE" w:rsidRPr="009B6184" w:rsidRDefault="004430F3" w:rsidP="00893DFE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>Il rapporto intermedio</w:t>
      </w:r>
      <w:r w:rsidR="00EC498B" w:rsidRPr="009B6184">
        <w:rPr>
          <w:sz w:val="24"/>
          <w:szCs w:val="24"/>
        </w:rPr>
        <w:t xml:space="preserve">, </w:t>
      </w:r>
      <w:r w:rsidR="00AF73B5" w:rsidRPr="009B6184">
        <w:rPr>
          <w:sz w:val="24"/>
          <w:szCs w:val="24"/>
        </w:rPr>
        <w:t>corredato del piano finanziario aggiornato, riportante l’ammontare delle spese sostenute sia in termini assoluti che percentual</w:t>
      </w:r>
      <w:r w:rsidR="00D01794" w:rsidRPr="009B6184">
        <w:rPr>
          <w:sz w:val="24"/>
          <w:szCs w:val="24"/>
        </w:rPr>
        <w:t>i per ciascuna voce di budget</w:t>
      </w:r>
      <w:r w:rsidR="00EC498B" w:rsidRPr="009B6184">
        <w:rPr>
          <w:sz w:val="24"/>
          <w:szCs w:val="24"/>
        </w:rPr>
        <w:t xml:space="preserve">, </w:t>
      </w:r>
      <w:r w:rsidRPr="009B6184">
        <w:rPr>
          <w:sz w:val="24"/>
          <w:szCs w:val="24"/>
        </w:rPr>
        <w:t xml:space="preserve">deve essere presentato entro </w:t>
      </w:r>
      <w:r w:rsidRPr="009B6184">
        <w:rPr>
          <w:i/>
          <w:color w:val="0000FF"/>
          <w:sz w:val="24"/>
          <w:szCs w:val="24"/>
        </w:rPr>
        <w:t xml:space="preserve">[…] </w:t>
      </w:r>
      <w:r w:rsidRPr="009B6184">
        <w:rPr>
          <w:sz w:val="24"/>
          <w:szCs w:val="24"/>
        </w:rPr>
        <w:t xml:space="preserve">mesi dalla stipula del presente Disciplinare, indipendentemente dal raggiungimento o meno della percentuale di spesa di cui all’art. 4, comma 2. </w:t>
      </w:r>
      <w:r w:rsidR="008A3C96" w:rsidRPr="009B6184">
        <w:rPr>
          <w:sz w:val="24"/>
          <w:szCs w:val="24"/>
        </w:rPr>
        <w:t>Tale rapporto deve</w:t>
      </w:r>
      <w:r w:rsidR="005B2921" w:rsidRPr="009B6184">
        <w:rPr>
          <w:sz w:val="24"/>
          <w:szCs w:val="24"/>
        </w:rPr>
        <w:t xml:space="preserve"> comunque</w:t>
      </w:r>
      <w:r w:rsidR="008A3C96" w:rsidRPr="009B6184">
        <w:rPr>
          <w:sz w:val="24"/>
          <w:szCs w:val="24"/>
        </w:rPr>
        <w:t xml:space="preserve"> coprire</w:t>
      </w:r>
      <w:r w:rsidR="005B2921" w:rsidRPr="009B6184">
        <w:rPr>
          <w:sz w:val="24"/>
          <w:szCs w:val="24"/>
        </w:rPr>
        <w:t xml:space="preserve"> n.</w:t>
      </w:r>
      <w:r w:rsidR="008A3C96" w:rsidRPr="009B6184">
        <w:rPr>
          <w:sz w:val="24"/>
          <w:szCs w:val="24"/>
        </w:rPr>
        <w:t xml:space="preserve"> </w:t>
      </w:r>
      <w:r w:rsidR="002C2362" w:rsidRPr="009B6184">
        <w:rPr>
          <w:i/>
          <w:color w:val="0000FF"/>
          <w:sz w:val="24"/>
          <w:szCs w:val="24"/>
        </w:rPr>
        <w:t>[…]</w:t>
      </w:r>
      <w:r w:rsidR="002C2362" w:rsidRPr="009B6184">
        <w:rPr>
          <w:sz w:val="24"/>
          <w:szCs w:val="24"/>
        </w:rPr>
        <w:t xml:space="preserve"> mesi di proget</w:t>
      </w:r>
      <w:r w:rsidR="00A01F29" w:rsidRPr="009B6184">
        <w:rPr>
          <w:sz w:val="24"/>
          <w:szCs w:val="24"/>
        </w:rPr>
        <w:t>to.</w:t>
      </w:r>
    </w:p>
    <w:p w14:paraId="1A957DDF" w14:textId="77777777" w:rsidR="00362669" w:rsidRPr="009B6184" w:rsidRDefault="00362669" w:rsidP="00362669">
      <w:pPr>
        <w:pStyle w:val="Paragrafoelenco"/>
        <w:rPr>
          <w:sz w:val="24"/>
          <w:szCs w:val="24"/>
        </w:rPr>
      </w:pPr>
    </w:p>
    <w:p w14:paraId="4374B0B1" w14:textId="6BF1D701" w:rsidR="002E49B6" w:rsidRPr="009B6184" w:rsidRDefault="004430F3" w:rsidP="00F01EA3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 xml:space="preserve">La presentazione del rapporto finale e del relativo rendiconto finanziario, conformi al piano di spesa originariamente proposto, deve avvenire entro 30 (trenta) giorni lavorativi dal completamento del progetto. </w:t>
      </w:r>
      <w:r w:rsidR="00EF6E80" w:rsidRPr="009B6184">
        <w:rPr>
          <w:sz w:val="24"/>
          <w:szCs w:val="24"/>
        </w:rPr>
        <w:t>Sono ammissibili i pagamenti effettuati entro i</w:t>
      </w:r>
      <w:r w:rsidR="00797D18" w:rsidRPr="009B6184">
        <w:rPr>
          <w:sz w:val="24"/>
          <w:szCs w:val="24"/>
        </w:rPr>
        <w:t xml:space="preserve"> suddetti</w:t>
      </w:r>
      <w:r w:rsidR="00EF6E80" w:rsidRPr="009B6184">
        <w:rPr>
          <w:sz w:val="24"/>
          <w:szCs w:val="24"/>
        </w:rPr>
        <w:t xml:space="preserve"> 30 (trenta) giorni, purché le </w:t>
      </w:r>
      <w:r w:rsidR="00625315" w:rsidRPr="009B6184">
        <w:rPr>
          <w:sz w:val="24"/>
          <w:szCs w:val="24"/>
        </w:rPr>
        <w:t>somme</w:t>
      </w:r>
      <w:r w:rsidR="00EF6E80" w:rsidRPr="009B6184">
        <w:rPr>
          <w:sz w:val="24"/>
          <w:szCs w:val="24"/>
        </w:rPr>
        <w:t xml:space="preserve"> siano state regolarmente impegnate entro la data di chiusura delle attività. </w:t>
      </w:r>
    </w:p>
    <w:p w14:paraId="6EAB3F21" w14:textId="77777777" w:rsidR="002E49B6" w:rsidRPr="009B6184" w:rsidRDefault="002E49B6" w:rsidP="00D01794">
      <w:pPr>
        <w:rPr>
          <w:sz w:val="24"/>
          <w:szCs w:val="24"/>
        </w:rPr>
      </w:pPr>
    </w:p>
    <w:p w14:paraId="79210E1E" w14:textId="1E1FC27B" w:rsidR="00616F63" w:rsidRPr="009B6184" w:rsidRDefault="002E49B6" w:rsidP="00EF6E80">
      <w:pPr>
        <w:pStyle w:val="Paragrafoelenco"/>
        <w:numPr>
          <w:ilvl w:val="0"/>
          <w:numId w:val="33"/>
        </w:numPr>
        <w:tabs>
          <w:tab w:val="left" w:pos="408"/>
        </w:tabs>
        <w:ind w:right="116"/>
        <w:rPr>
          <w:sz w:val="24"/>
          <w:szCs w:val="24"/>
        </w:rPr>
      </w:pPr>
      <w:r w:rsidRPr="009B6184">
        <w:rPr>
          <w:sz w:val="24"/>
          <w:szCs w:val="24"/>
        </w:rPr>
        <w:t>Il Soggetto esecutore deve inoltre presentare un rapporto nel caso si verifichino condizioni di straordinarietà (es. interruzione temporanea delle attività dovuta a cause di forza</w:t>
      </w:r>
      <w:r w:rsidRPr="009B6184">
        <w:rPr>
          <w:spacing w:val="-7"/>
          <w:sz w:val="24"/>
          <w:szCs w:val="24"/>
        </w:rPr>
        <w:t xml:space="preserve"> </w:t>
      </w:r>
      <w:r w:rsidRPr="009B6184">
        <w:rPr>
          <w:sz w:val="24"/>
          <w:szCs w:val="24"/>
        </w:rPr>
        <w:t>maggiore).</w:t>
      </w:r>
    </w:p>
    <w:p w14:paraId="04278F56" w14:textId="77777777" w:rsidR="00616F63" w:rsidRPr="00256422" w:rsidRDefault="00616F63" w:rsidP="00E31CEC">
      <w:pPr>
        <w:pStyle w:val="Corpotesto"/>
        <w:spacing w:before="12"/>
      </w:pPr>
    </w:p>
    <w:p w14:paraId="571E4D64" w14:textId="5598E63E" w:rsidR="00616F63" w:rsidRPr="00E31CEC" w:rsidRDefault="006E405C" w:rsidP="00E31CEC">
      <w:pPr>
        <w:pStyle w:val="Paragrafoelenco"/>
        <w:numPr>
          <w:ilvl w:val="0"/>
          <w:numId w:val="33"/>
        </w:numPr>
        <w:tabs>
          <w:tab w:val="left" w:pos="383"/>
        </w:tabs>
        <w:ind w:right="127"/>
        <w:rPr>
          <w:sz w:val="24"/>
          <w:szCs w:val="24"/>
        </w:rPr>
      </w:pPr>
      <w:r>
        <w:rPr>
          <w:sz w:val="24"/>
          <w:szCs w:val="24"/>
        </w:rPr>
        <w:t>Il Soggetto esecutore</w:t>
      </w:r>
      <w:r w:rsidR="004430F3" w:rsidRPr="00E31CEC">
        <w:rPr>
          <w:sz w:val="24"/>
          <w:szCs w:val="24"/>
        </w:rPr>
        <w:t xml:space="preserve"> s’impegna a fornire quando richiesto dalla Sede AICS, informazioni tecniche sull’andamento dei progetti e/o dati descrittivi e finanziari ed a partecipare alla valutazione dei progetti.</w:t>
      </w:r>
    </w:p>
    <w:p w14:paraId="5276296D" w14:textId="77777777" w:rsidR="00616F63" w:rsidRPr="00256422" w:rsidRDefault="004430F3">
      <w:pPr>
        <w:pStyle w:val="Heading21"/>
        <w:spacing w:before="34"/>
        <w:ind w:left="4402" w:right="4412"/>
      </w:pPr>
      <w:r w:rsidRPr="00256422">
        <w:t>Articolo 7 ACQUISTI</w:t>
      </w:r>
    </w:p>
    <w:p w14:paraId="1A2017A9" w14:textId="77777777" w:rsidR="00616F63" w:rsidRPr="00256422" w:rsidRDefault="00616F63">
      <w:pPr>
        <w:pStyle w:val="Corpotesto"/>
        <w:spacing w:before="11"/>
        <w:rPr>
          <w:b/>
        </w:rPr>
      </w:pPr>
    </w:p>
    <w:p w14:paraId="5C3878CC" w14:textId="35CB0D7B" w:rsidR="00616F63" w:rsidRPr="00E31CEC" w:rsidRDefault="004430F3" w:rsidP="00E31CEC">
      <w:pPr>
        <w:pStyle w:val="Paragrafoelenco"/>
        <w:numPr>
          <w:ilvl w:val="0"/>
          <w:numId w:val="34"/>
        </w:numPr>
        <w:tabs>
          <w:tab w:val="left" w:pos="363"/>
        </w:tabs>
        <w:spacing w:before="1"/>
        <w:ind w:right="118"/>
        <w:rPr>
          <w:sz w:val="24"/>
          <w:szCs w:val="24"/>
        </w:rPr>
      </w:pPr>
      <w:r w:rsidRPr="00E31CEC">
        <w:rPr>
          <w:sz w:val="24"/>
          <w:szCs w:val="24"/>
        </w:rPr>
        <w:t xml:space="preserve">I lavori e gli acquisti di servizi e forniture relativi al progetto devono essere effettuati secondo i principi di cui </w:t>
      </w:r>
      <w:r w:rsidR="00A35571" w:rsidRPr="00E31CEC">
        <w:rPr>
          <w:sz w:val="24"/>
          <w:szCs w:val="24"/>
        </w:rPr>
        <w:t>al Titolo I</w:t>
      </w:r>
      <w:r w:rsidRPr="00E31CEC">
        <w:rPr>
          <w:sz w:val="24"/>
          <w:szCs w:val="24"/>
        </w:rPr>
        <w:t xml:space="preserve"> del Decreto legislativo </w:t>
      </w:r>
      <w:r w:rsidR="0023754C" w:rsidRPr="00E31CEC">
        <w:rPr>
          <w:sz w:val="24"/>
          <w:szCs w:val="24"/>
        </w:rPr>
        <w:t>31</w:t>
      </w:r>
      <w:r w:rsidRPr="00E31CEC">
        <w:rPr>
          <w:sz w:val="24"/>
          <w:szCs w:val="24"/>
        </w:rPr>
        <w:t xml:space="preserve"> </w:t>
      </w:r>
      <w:r w:rsidR="0023754C" w:rsidRPr="00E31CEC">
        <w:rPr>
          <w:sz w:val="24"/>
          <w:szCs w:val="24"/>
        </w:rPr>
        <w:t>marzo 2023</w:t>
      </w:r>
      <w:r w:rsidRPr="00E31CEC">
        <w:rPr>
          <w:sz w:val="24"/>
          <w:szCs w:val="24"/>
        </w:rPr>
        <w:t xml:space="preserve">, n. </w:t>
      </w:r>
      <w:r w:rsidR="0023754C" w:rsidRPr="00E31CEC">
        <w:rPr>
          <w:sz w:val="24"/>
          <w:szCs w:val="24"/>
        </w:rPr>
        <w:t>36</w:t>
      </w:r>
      <w:r w:rsidRPr="00E31CEC">
        <w:rPr>
          <w:sz w:val="24"/>
          <w:szCs w:val="24"/>
        </w:rPr>
        <w:t xml:space="preserve"> e ss.mm. e ii., </w:t>
      </w:r>
      <w:proofErr w:type="gramStart"/>
      <w:r w:rsidRPr="00E31CEC">
        <w:rPr>
          <w:sz w:val="24"/>
          <w:szCs w:val="24"/>
        </w:rPr>
        <w:t>e</w:t>
      </w:r>
      <w:proofErr w:type="gramEnd"/>
      <w:r w:rsidRPr="00E31CEC">
        <w:rPr>
          <w:sz w:val="24"/>
          <w:szCs w:val="24"/>
        </w:rPr>
        <w:t xml:space="preserve"> secondo quanto indicato nel documento “Manuale di gestione e rendicontazione per l’esecuzione dei progetti di aiuto</w:t>
      </w:r>
      <w:r w:rsidRPr="00E31CEC">
        <w:rPr>
          <w:spacing w:val="-7"/>
          <w:sz w:val="24"/>
          <w:szCs w:val="24"/>
        </w:rPr>
        <w:t xml:space="preserve"> </w:t>
      </w:r>
      <w:r w:rsidRPr="00E31CEC">
        <w:rPr>
          <w:sz w:val="24"/>
          <w:szCs w:val="24"/>
        </w:rPr>
        <w:t>umanitario”.</w:t>
      </w:r>
    </w:p>
    <w:p w14:paraId="7D7F121B" w14:textId="77777777" w:rsidR="00616F63" w:rsidRPr="00256422" w:rsidRDefault="00616F63" w:rsidP="00E31CEC">
      <w:pPr>
        <w:pStyle w:val="Corpotesto"/>
        <w:spacing w:before="1"/>
      </w:pPr>
    </w:p>
    <w:p w14:paraId="0EE69A83" w14:textId="4B8A6BB4" w:rsidR="00616F63" w:rsidRPr="00E31CEC" w:rsidRDefault="004430F3" w:rsidP="00E31CEC">
      <w:pPr>
        <w:pStyle w:val="Paragrafoelenco"/>
        <w:numPr>
          <w:ilvl w:val="0"/>
          <w:numId w:val="34"/>
        </w:numPr>
        <w:tabs>
          <w:tab w:val="left" w:pos="368"/>
        </w:tabs>
        <w:ind w:right="115"/>
        <w:rPr>
          <w:sz w:val="24"/>
          <w:szCs w:val="24"/>
        </w:rPr>
      </w:pPr>
      <w:r w:rsidRPr="00E31CEC">
        <w:rPr>
          <w:sz w:val="24"/>
          <w:szCs w:val="24"/>
        </w:rPr>
        <w:t xml:space="preserve">I beni acquistati per lo svolgimento del programma devono essere consegnati </w:t>
      </w:r>
      <w:r w:rsidR="00A35571" w:rsidRPr="00E31CEC">
        <w:rPr>
          <w:sz w:val="24"/>
          <w:szCs w:val="24"/>
        </w:rPr>
        <w:t xml:space="preserve">– </w:t>
      </w:r>
      <w:r w:rsidRPr="00E31CEC">
        <w:rPr>
          <w:sz w:val="24"/>
          <w:szCs w:val="24"/>
        </w:rPr>
        <w:t xml:space="preserve">di norma </w:t>
      </w:r>
      <w:r w:rsidR="00A35571" w:rsidRPr="00E31CEC">
        <w:rPr>
          <w:sz w:val="24"/>
          <w:szCs w:val="24"/>
        </w:rPr>
        <w:t>–</w:t>
      </w:r>
      <w:r w:rsidRPr="00E31CEC">
        <w:rPr>
          <w:sz w:val="24"/>
          <w:szCs w:val="24"/>
        </w:rPr>
        <w:t xml:space="preserve"> alla controparte locale al termine delle attività, a titolo </w:t>
      </w:r>
      <w:r w:rsidRPr="00E31CEC">
        <w:rPr>
          <w:spacing w:val="2"/>
          <w:sz w:val="24"/>
          <w:szCs w:val="24"/>
        </w:rPr>
        <w:t xml:space="preserve">di </w:t>
      </w:r>
      <w:r w:rsidRPr="00E31CEC">
        <w:rPr>
          <w:sz w:val="24"/>
          <w:szCs w:val="24"/>
        </w:rPr>
        <w:t>dono del Governo italiano. Per il manifestarsi di nuove esigenze, nel quadro dell’economia generale dell’azione di cooperazione e per garantire maggior tempestività alla realizzazione degli interventi, la Sede AICS può autorizzare una diversa destinazione di detti</w:t>
      </w:r>
      <w:r w:rsidRPr="00E31CEC">
        <w:rPr>
          <w:spacing w:val="-7"/>
          <w:sz w:val="24"/>
          <w:szCs w:val="24"/>
        </w:rPr>
        <w:t xml:space="preserve"> </w:t>
      </w:r>
      <w:r w:rsidRPr="00E31CEC">
        <w:rPr>
          <w:sz w:val="24"/>
          <w:szCs w:val="24"/>
        </w:rPr>
        <w:t>beni.</w:t>
      </w:r>
    </w:p>
    <w:p w14:paraId="3FC23B14" w14:textId="77777777" w:rsidR="00616F63" w:rsidRPr="00256422" w:rsidRDefault="00616F63">
      <w:pPr>
        <w:pStyle w:val="Corpotesto"/>
        <w:spacing w:before="11"/>
      </w:pPr>
    </w:p>
    <w:p w14:paraId="19613D8B" w14:textId="77777777" w:rsidR="00616F63" w:rsidRPr="00256422" w:rsidRDefault="004430F3">
      <w:pPr>
        <w:pStyle w:val="Heading21"/>
        <w:ind w:left="3754" w:right="3752" w:firstLine="708"/>
        <w:jc w:val="left"/>
      </w:pPr>
      <w:r w:rsidRPr="00256422">
        <w:t>Articolo 8 VERIFICHE E CONTROLLI</w:t>
      </w:r>
    </w:p>
    <w:p w14:paraId="4282B7B7" w14:textId="77777777" w:rsidR="00616F63" w:rsidRPr="00256422" w:rsidRDefault="00616F63">
      <w:pPr>
        <w:pStyle w:val="Corpotesto"/>
        <w:rPr>
          <w:b/>
        </w:rPr>
      </w:pPr>
    </w:p>
    <w:p w14:paraId="2BCEC67E" w14:textId="636C0DF9" w:rsidR="00616F63" w:rsidRPr="00256422" w:rsidRDefault="004430F3" w:rsidP="00E31CEC">
      <w:pPr>
        <w:pStyle w:val="Corpotesto"/>
        <w:numPr>
          <w:ilvl w:val="0"/>
          <w:numId w:val="36"/>
        </w:numPr>
        <w:spacing w:before="1"/>
        <w:ind w:right="125"/>
        <w:jc w:val="both"/>
      </w:pPr>
      <w:r w:rsidRPr="00256422">
        <w:t xml:space="preserve">L’AICS e la sua Sede estera possono effettuare in qualsiasi momento, ove ritenuto necessario, </w:t>
      </w:r>
      <w:r w:rsidRPr="00256422">
        <w:lastRenderedPageBreak/>
        <w:t>verifiche in ordine allo svolgimento del Progetto e ai risultati conseguiti fino a detto momento.</w:t>
      </w:r>
    </w:p>
    <w:p w14:paraId="36A18F8A" w14:textId="77777777" w:rsidR="00616F63" w:rsidRPr="00256422" w:rsidRDefault="00616F63">
      <w:pPr>
        <w:pStyle w:val="Corpotesto"/>
        <w:spacing w:before="11"/>
      </w:pPr>
    </w:p>
    <w:p w14:paraId="6F0C6AB6" w14:textId="77777777" w:rsidR="00616F63" w:rsidRPr="00256422" w:rsidRDefault="004430F3">
      <w:pPr>
        <w:pStyle w:val="Heading21"/>
        <w:ind w:right="108"/>
      </w:pPr>
      <w:r w:rsidRPr="00256422">
        <w:t>Articolo 9</w:t>
      </w:r>
    </w:p>
    <w:p w14:paraId="4A66B031" w14:textId="77777777" w:rsidR="00616F63" w:rsidRPr="00256422" w:rsidRDefault="004430F3">
      <w:pPr>
        <w:spacing w:before="2"/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MODIFICHE DELL’INIZIATIVA</w:t>
      </w:r>
    </w:p>
    <w:p w14:paraId="60822D2D" w14:textId="77777777" w:rsidR="00616F63" w:rsidRPr="00256422" w:rsidRDefault="00616F63">
      <w:pPr>
        <w:pStyle w:val="Corpotesto"/>
        <w:rPr>
          <w:b/>
        </w:rPr>
      </w:pPr>
    </w:p>
    <w:p w14:paraId="7D0C0E55" w14:textId="520F1731" w:rsidR="00616F63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442"/>
        </w:tabs>
        <w:ind w:right="125"/>
        <w:rPr>
          <w:sz w:val="24"/>
          <w:szCs w:val="24"/>
        </w:rPr>
      </w:pPr>
      <w:r w:rsidRPr="009B6184">
        <w:rPr>
          <w:sz w:val="24"/>
          <w:szCs w:val="24"/>
        </w:rPr>
        <w:t xml:space="preserve">Qualora successivamente alla stipula del presente disciplinare d’incarico si determinino circostanze tali da imporre una modifica delle attività programmate nel progetto, </w:t>
      </w:r>
      <w:r w:rsidR="006E405C" w:rsidRPr="009B6184">
        <w:rPr>
          <w:sz w:val="24"/>
          <w:szCs w:val="24"/>
        </w:rPr>
        <w:t>il Soggetto esecutore</w:t>
      </w:r>
      <w:r w:rsidRPr="009B6184">
        <w:rPr>
          <w:sz w:val="24"/>
          <w:szCs w:val="24"/>
        </w:rPr>
        <w:t xml:space="preserve"> predispone una richiesta di variante non onerosa che consenta di gestire la circostanza imprevista mantenendo inalterati gli obiettivi e le finalità</w:t>
      </w:r>
      <w:r w:rsidRPr="009B6184">
        <w:rPr>
          <w:spacing w:val="-10"/>
          <w:sz w:val="24"/>
          <w:szCs w:val="24"/>
        </w:rPr>
        <w:t xml:space="preserve"> </w:t>
      </w:r>
      <w:r w:rsidRPr="009B6184">
        <w:rPr>
          <w:sz w:val="24"/>
          <w:szCs w:val="24"/>
        </w:rPr>
        <w:t>dell’intervento.</w:t>
      </w:r>
    </w:p>
    <w:p w14:paraId="528EBDCD" w14:textId="77777777" w:rsidR="00616F63" w:rsidRPr="009B6184" w:rsidRDefault="00616F63">
      <w:pPr>
        <w:pStyle w:val="Corpotesto"/>
        <w:spacing w:before="12"/>
      </w:pPr>
    </w:p>
    <w:p w14:paraId="32CD88FB" w14:textId="77777777" w:rsidR="00557F9A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Sono soggette ad autorizzazione preventiva della Sede AICS le seguenti</w:t>
      </w:r>
      <w:r w:rsidRPr="009B6184">
        <w:rPr>
          <w:spacing w:val="-14"/>
          <w:sz w:val="24"/>
          <w:szCs w:val="24"/>
        </w:rPr>
        <w:t xml:space="preserve"> </w:t>
      </w:r>
      <w:r w:rsidRPr="009B6184">
        <w:rPr>
          <w:sz w:val="24"/>
          <w:szCs w:val="24"/>
        </w:rPr>
        <w:t>varianti:</w:t>
      </w:r>
    </w:p>
    <w:p w14:paraId="120CD715" w14:textId="77777777" w:rsidR="00557F9A" w:rsidRPr="009B6184" w:rsidRDefault="00557F9A" w:rsidP="00557F9A">
      <w:pPr>
        <w:pStyle w:val="Paragrafoelenco"/>
        <w:rPr>
          <w:sz w:val="24"/>
          <w:szCs w:val="24"/>
        </w:rPr>
      </w:pPr>
    </w:p>
    <w:p w14:paraId="22166334" w14:textId="77777777" w:rsidR="00557F9A" w:rsidRPr="009B6184" w:rsidRDefault="004430F3" w:rsidP="007900A7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le richieste di estensione temporale del</w:t>
      </w:r>
      <w:r w:rsidRPr="009B6184">
        <w:rPr>
          <w:spacing w:val="-1"/>
          <w:sz w:val="24"/>
          <w:szCs w:val="24"/>
        </w:rPr>
        <w:t xml:space="preserve"> </w:t>
      </w:r>
      <w:r w:rsidRPr="009B6184">
        <w:rPr>
          <w:sz w:val="24"/>
          <w:szCs w:val="24"/>
        </w:rPr>
        <w:t>progetto;</w:t>
      </w:r>
    </w:p>
    <w:p w14:paraId="6B49014A" w14:textId="33C8B3FD" w:rsidR="004A5FCA" w:rsidRPr="009B6184" w:rsidRDefault="004A5FCA" w:rsidP="004A5FCA">
      <w:pPr>
        <w:pStyle w:val="Paragrafoelenco"/>
        <w:numPr>
          <w:ilvl w:val="1"/>
          <w:numId w:val="37"/>
        </w:numPr>
        <w:tabs>
          <w:tab w:val="left" w:pos="1984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fra </w:t>
      </w:r>
      <w:proofErr w:type="spellStart"/>
      <w:r w:rsidRPr="009B6184">
        <w:rPr>
          <w:sz w:val="24"/>
          <w:szCs w:val="24"/>
        </w:rPr>
        <w:t>macrovoci</w:t>
      </w:r>
      <w:proofErr w:type="spellEnd"/>
      <w:r w:rsidRPr="009B6184">
        <w:rPr>
          <w:sz w:val="24"/>
          <w:szCs w:val="24"/>
        </w:rPr>
        <w:t xml:space="preserve"> (A, B, E ed F, come indicate nel Piano finanziario)</w:t>
      </w:r>
      <w:r w:rsidR="00951EF6" w:rsidRPr="009B6184">
        <w:rPr>
          <w:sz w:val="24"/>
          <w:szCs w:val="24"/>
        </w:rPr>
        <w:t>;</w:t>
      </w:r>
      <w:r w:rsidRPr="009B6184">
        <w:rPr>
          <w:sz w:val="24"/>
          <w:szCs w:val="24"/>
        </w:rPr>
        <w:t xml:space="preserve"> </w:t>
      </w:r>
    </w:p>
    <w:p w14:paraId="0BD97941" w14:textId="424A44ED" w:rsidR="00616F63" w:rsidRPr="009B6184" w:rsidRDefault="004430F3" w:rsidP="007900A7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che comportino compensazioni di spesa nel piano finanziario del progetto all’interno della medesima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z w:val="24"/>
          <w:szCs w:val="24"/>
        </w:rPr>
        <w:t xml:space="preserve"> superiori al 15% (quindici per cento) dell’importo originariamente previsto per la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pacing w:val="-3"/>
          <w:sz w:val="24"/>
          <w:szCs w:val="24"/>
        </w:rPr>
        <w:t xml:space="preserve"> </w:t>
      </w:r>
      <w:r w:rsidRPr="009B6184">
        <w:rPr>
          <w:sz w:val="24"/>
          <w:szCs w:val="24"/>
        </w:rPr>
        <w:t>stessa.</w:t>
      </w:r>
    </w:p>
    <w:p w14:paraId="310D6963" w14:textId="77777777" w:rsidR="00616F63" w:rsidRPr="009B6184" w:rsidRDefault="00616F63">
      <w:pPr>
        <w:pStyle w:val="Corpotesto"/>
        <w:spacing w:before="1"/>
      </w:pPr>
    </w:p>
    <w:p w14:paraId="311EEDF4" w14:textId="77777777" w:rsidR="00557F9A" w:rsidRPr="009B6184" w:rsidRDefault="004430F3" w:rsidP="007900A7">
      <w:pPr>
        <w:pStyle w:val="Paragrafoelenco"/>
        <w:numPr>
          <w:ilvl w:val="0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Non sono soggette ad autorizzazione preventiva della Sede AICS le seguenti</w:t>
      </w:r>
      <w:r w:rsidRPr="009B6184">
        <w:rPr>
          <w:spacing w:val="-11"/>
          <w:sz w:val="24"/>
          <w:szCs w:val="24"/>
        </w:rPr>
        <w:t xml:space="preserve"> </w:t>
      </w:r>
      <w:r w:rsidRPr="009B6184">
        <w:rPr>
          <w:sz w:val="24"/>
          <w:szCs w:val="24"/>
        </w:rPr>
        <w:t>varianti:</w:t>
      </w:r>
    </w:p>
    <w:p w14:paraId="3F6658C7" w14:textId="77777777" w:rsidR="00AC55CB" w:rsidRPr="009B6184" w:rsidRDefault="00AC55CB" w:rsidP="00AC55CB">
      <w:pPr>
        <w:pStyle w:val="Paragrafoelenco"/>
        <w:numPr>
          <w:ilvl w:val="1"/>
          <w:numId w:val="37"/>
        </w:numPr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fra </w:t>
      </w:r>
      <w:proofErr w:type="spellStart"/>
      <w:r w:rsidRPr="009B6184">
        <w:rPr>
          <w:sz w:val="24"/>
          <w:szCs w:val="24"/>
        </w:rPr>
        <w:t>macrovoci</w:t>
      </w:r>
      <w:proofErr w:type="spellEnd"/>
      <w:r w:rsidRPr="009B6184">
        <w:rPr>
          <w:sz w:val="24"/>
          <w:szCs w:val="24"/>
        </w:rPr>
        <w:t xml:space="preserve"> (C e D come indicate nel Piano finanziario) che comportino compensazioni di spesa nel piano finanziario del progetto che non superino il 15% (quindici per cento) dell’importo originariamente previsto; </w:t>
      </w:r>
    </w:p>
    <w:p w14:paraId="64212559" w14:textId="77777777" w:rsidR="002773CF" w:rsidRPr="009B6184" w:rsidRDefault="004430F3" w:rsidP="002773CF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le varianti che comportino compensazioni di spesa nel piano finanziario del progetto all’interno della medesima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z w:val="24"/>
          <w:szCs w:val="24"/>
        </w:rPr>
        <w:t xml:space="preserve"> che non superino il 15% (quindici per cento) dell’importo originariamente previsto per la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Pr="009B6184">
        <w:rPr>
          <w:spacing w:val="-4"/>
          <w:sz w:val="24"/>
          <w:szCs w:val="24"/>
        </w:rPr>
        <w:t xml:space="preserve"> </w:t>
      </w:r>
      <w:r w:rsidRPr="009B6184">
        <w:rPr>
          <w:sz w:val="24"/>
          <w:szCs w:val="24"/>
        </w:rPr>
        <w:t>stessa</w:t>
      </w:r>
      <w:r w:rsidR="00951EF6" w:rsidRPr="009B6184">
        <w:rPr>
          <w:sz w:val="24"/>
          <w:szCs w:val="24"/>
        </w:rPr>
        <w:t>;</w:t>
      </w:r>
    </w:p>
    <w:p w14:paraId="0D44FAF9" w14:textId="6B61A5CC" w:rsidR="00616F63" w:rsidRPr="009B6184" w:rsidRDefault="002773CF" w:rsidP="002773CF">
      <w:pPr>
        <w:pStyle w:val="Paragrafoelenco"/>
        <w:numPr>
          <w:ilvl w:val="1"/>
          <w:numId w:val="37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i</w:t>
      </w:r>
      <w:r w:rsidR="003843A4" w:rsidRPr="009B6184">
        <w:rPr>
          <w:sz w:val="24"/>
          <w:szCs w:val="24"/>
        </w:rPr>
        <w:t xml:space="preserve">n sede di rendicontazione finale del progetto e predisposizione del relativo rapporto, </w:t>
      </w:r>
      <w:proofErr w:type="gramStart"/>
      <w:r w:rsidR="003843A4" w:rsidRPr="009B6184">
        <w:rPr>
          <w:sz w:val="24"/>
          <w:szCs w:val="24"/>
        </w:rPr>
        <w:t>tuttavia,  è</w:t>
      </w:r>
      <w:proofErr w:type="gramEnd"/>
      <w:r w:rsidR="003843A4" w:rsidRPr="009B6184">
        <w:rPr>
          <w:sz w:val="24"/>
          <w:szCs w:val="24"/>
        </w:rPr>
        <w:t xml:space="preserve"> possibile apportare variazioni tra </w:t>
      </w:r>
      <w:proofErr w:type="spellStart"/>
      <w:r w:rsidR="003843A4" w:rsidRPr="009B6184">
        <w:rPr>
          <w:sz w:val="24"/>
          <w:szCs w:val="24"/>
        </w:rPr>
        <w:t>macrovoci</w:t>
      </w:r>
      <w:proofErr w:type="spellEnd"/>
      <w:r w:rsidR="003843A4" w:rsidRPr="009B6184">
        <w:rPr>
          <w:sz w:val="24"/>
          <w:szCs w:val="24"/>
        </w:rPr>
        <w:t xml:space="preserve"> per compensazioni di spesa non superiori al 3% dell’importo previsto</w:t>
      </w:r>
      <w:r w:rsidRPr="009B6184">
        <w:rPr>
          <w:sz w:val="24"/>
          <w:szCs w:val="24"/>
        </w:rPr>
        <w:t xml:space="preserve"> per ciascuna </w:t>
      </w:r>
      <w:proofErr w:type="spellStart"/>
      <w:r w:rsidRPr="009B6184">
        <w:rPr>
          <w:sz w:val="24"/>
          <w:szCs w:val="24"/>
        </w:rPr>
        <w:t>macrovoce</w:t>
      </w:r>
      <w:proofErr w:type="spellEnd"/>
      <w:r w:rsidR="00951EF6" w:rsidRPr="009B6184">
        <w:rPr>
          <w:sz w:val="24"/>
          <w:szCs w:val="24"/>
        </w:rPr>
        <w:t>.</w:t>
      </w:r>
    </w:p>
    <w:p w14:paraId="2A5CECB6" w14:textId="1C227407" w:rsidR="00616F63" w:rsidRPr="00256422" w:rsidRDefault="004430F3" w:rsidP="00333C79">
      <w:pPr>
        <w:pStyle w:val="Corpotesto"/>
        <w:ind w:left="472" w:right="175"/>
      </w:pPr>
      <w:r w:rsidRPr="009B6184">
        <w:t>Nel caso di variazioni non soggette ad autorizzazione, queste devono essere comunque indicate</w:t>
      </w:r>
      <w:r w:rsidR="00A712F0" w:rsidRPr="009B6184">
        <w:t xml:space="preserve"> </w:t>
      </w:r>
      <w:r w:rsidRPr="009B6184">
        <w:t>nei Rapporti</w:t>
      </w:r>
      <w:r w:rsidR="004A5FCA" w:rsidRPr="009B6184">
        <w:t xml:space="preserve"> intermedi e finali</w:t>
      </w:r>
      <w:r w:rsidR="002773CF" w:rsidRPr="009B6184">
        <w:t>.</w:t>
      </w:r>
    </w:p>
    <w:p w14:paraId="49F1DC2E" w14:textId="77777777" w:rsidR="00616F63" w:rsidRPr="00256422" w:rsidRDefault="00616F63">
      <w:pPr>
        <w:pStyle w:val="Corpotesto"/>
      </w:pPr>
    </w:p>
    <w:p w14:paraId="5E98B749" w14:textId="48B5A867" w:rsidR="00616F63" w:rsidRPr="00256422" w:rsidRDefault="004430F3" w:rsidP="007900A7">
      <w:pPr>
        <w:pStyle w:val="Paragrafoelenco"/>
        <w:numPr>
          <w:ilvl w:val="0"/>
          <w:numId w:val="37"/>
        </w:numPr>
        <w:tabs>
          <w:tab w:val="left" w:pos="416"/>
        </w:tabs>
        <w:spacing w:before="1"/>
        <w:ind w:right="127"/>
        <w:rPr>
          <w:sz w:val="24"/>
          <w:szCs w:val="24"/>
        </w:rPr>
      </w:pPr>
      <w:r w:rsidRPr="00256422">
        <w:rPr>
          <w:sz w:val="24"/>
          <w:szCs w:val="24"/>
        </w:rPr>
        <w:t>In nessun caso</w:t>
      </w:r>
      <w:r w:rsidR="006E405C">
        <w:rPr>
          <w:sz w:val="24"/>
          <w:szCs w:val="24"/>
        </w:rPr>
        <w:t>, il Soggetto esecutore</w:t>
      </w:r>
      <w:r w:rsidRPr="00256422">
        <w:rPr>
          <w:sz w:val="24"/>
          <w:szCs w:val="24"/>
        </w:rPr>
        <w:t xml:space="preserve"> può richiedere fondi addizionali nell’ambito del presente incarico.</w:t>
      </w:r>
    </w:p>
    <w:p w14:paraId="2DFF31FA" w14:textId="77777777" w:rsidR="00616F63" w:rsidRDefault="00616F63">
      <w:pPr>
        <w:jc w:val="both"/>
        <w:rPr>
          <w:sz w:val="24"/>
          <w:szCs w:val="24"/>
        </w:rPr>
      </w:pPr>
    </w:p>
    <w:p w14:paraId="0C91DFFF" w14:textId="77777777" w:rsidR="00616F63" w:rsidRPr="00256422" w:rsidRDefault="004430F3">
      <w:pPr>
        <w:pStyle w:val="Heading21"/>
        <w:spacing w:before="41"/>
      </w:pPr>
      <w:r w:rsidRPr="00256422">
        <w:t>Articolo 10</w:t>
      </w:r>
    </w:p>
    <w:p w14:paraId="534AFAD3" w14:textId="77777777" w:rsidR="00616F63" w:rsidRPr="00256422" w:rsidRDefault="004430F3">
      <w:pPr>
        <w:ind w:left="98" w:right="111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RESPONSABILITÀ NELL’ESECUZIONE DEI PROGETTI</w:t>
      </w:r>
    </w:p>
    <w:p w14:paraId="7E854B89" w14:textId="77777777" w:rsidR="00616F63" w:rsidRPr="00256422" w:rsidRDefault="00616F63">
      <w:pPr>
        <w:pStyle w:val="Corpotesto"/>
        <w:spacing w:before="12"/>
        <w:rPr>
          <w:b/>
        </w:rPr>
      </w:pPr>
    </w:p>
    <w:p w14:paraId="5AAFD3A2" w14:textId="77777777" w:rsidR="00616F63" w:rsidRPr="00AF3E00" w:rsidRDefault="004430F3" w:rsidP="00AF3E00">
      <w:pPr>
        <w:pStyle w:val="Paragrafoelenco"/>
        <w:numPr>
          <w:ilvl w:val="0"/>
          <w:numId w:val="38"/>
        </w:numPr>
        <w:tabs>
          <w:tab w:val="left" w:pos="395"/>
        </w:tabs>
        <w:ind w:right="122"/>
        <w:rPr>
          <w:sz w:val="24"/>
          <w:szCs w:val="24"/>
        </w:rPr>
      </w:pPr>
      <w:r w:rsidRPr="00AF3E00">
        <w:rPr>
          <w:sz w:val="24"/>
          <w:szCs w:val="24"/>
        </w:rPr>
        <w:t>La Sede AICS non assume alcuna responsabilità per danni derivanti dalla realizzazione delle attività previste dal Progetto di cui al presente Disciplinare, per i rapporti giuridici contrattuali ed extra-contrattuali concernenti la loro esecuzione, per i maggiori costi che si dovessero verificare per “causa di forza maggiore” quali – a mero titolo esemplificativo – eventi bellici, calamità naturali, disordini,</w:t>
      </w:r>
      <w:r w:rsidRPr="00AF3E00">
        <w:rPr>
          <w:spacing w:val="-4"/>
          <w:sz w:val="24"/>
          <w:szCs w:val="24"/>
        </w:rPr>
        <w:t xml:space="preserve"> </w:t>
      </w:r>
      <w:r w:rsidRPr="00AF3E00">
        <w:rPr>
          <w:sz w:val="24"/>
          <w:szCs w:val="24"/>
        </w:rPr>
        <w:t>ecc.</w:t>
      </w:r>
    </w:p>
    <w:p w14:paraId="2656DA46" w14:textId="77777777" w:rsidR="00616F63" w:rsidRPr="00256422" w:rsidRDefault="00616F63" w:rsidP="00AF3E00">
      <w:pPr>
        <w:pStyle w:val="Corpotesto"/>
        <w:spacing w:before="1"/>
      </w:pPr>
    </w:p>
    <w:p w14:paraId="6D0082E6" w14:textId="22659293" w:rsidR="00616F63" w:rsidRPr="00AF3E00" w:rsidRDefault="004430F3" w:rsidP="00AF3E00">
      <w:pPr>
        <w:pStyle w:val="Paragrafoelenco"/>
        <w:numPr>
          <w:ilvl w:val="0"/>
          <w:numId w:val="38"/>
        </w:numPr>
        <w:tabs>
          <w:tab w:val="left" w:pos="409"/>
        </w:tabs>
        <w:ind w:right="125"/>
        <w:rPr>
          <w:sz w:val="24"/>
          <w:szCs w:val="24"/>
        </w:rPr>
      </w:pPr>
      <w:r w:rsidRPr="00AF3E00">
        <w:rPr>
          <w:sz w:val="24"/>
          <w:szCs w:val="24"/>
        </w:rPr>
        <w:t>È attribuita al</w:t>
      </w:r>
      <w:r w:rsidR="006E405C">
        <w:rPr>
          <w:sz w:val="24"/>
          <w:szCs w:val="24"/>
        </w:rPr>
        <w:t xml:space="preserve"> Soggetto esecutore</w:t>
      </w:r>
      <w:r w:rsidRPr="00AF3E00">
        <w:rPr>
          <w:sz w:val="24"/>
          <w:szCs w:val="24"/>
        </w:rPr>
        <w:t xml:space="preserve"> in via esclusiva la responsabilità per i danni eventualmente arrecati dal proprio personale alle persone e alle cose appartenenti a terzi che si dovessero verificare nell’esecuzione del progetto di cui al presente</w:t>
      </w:r>
      <w:r w:rsidRPr="00AF3E00">
        <w:rPr>
          <w:spacing w:val="-9"/>
          <w:sz w:val="24"/>
          <w:szCs w:val="24"/>
        </w:rPr>
        <w:t xml:space="preserve"> </w:t>
      </w:r>
      <w:r w:rsidRPr="00AF3E00">
        <w:rPr>
          <w:sz w:val="24"/>
          <w:szCs w:val="24"/>
        </w:rPr>
        <w:t>Disciplinare.</w:t>
      </w:r>
    </w:p>
    <w:p w14:paraId="47AA98BB" w14:textId="77777777" w:rsidR="00616F63" w:rsidRPr="00256422" w:rsidRDefault="00616F63" w:rsidP="00AF3E00">
      <w:pPr>
        <w:pStyle w:val="Corpotesto"/>
        <w:spacing w:before="12"/>
      </w:pPr>
    </w:p>
    <w:p w14:paraId="07FEFA62" w14:textId="72C55D09" w:rsidR="00AF3E00" w:rsidRDefault="006E405C" w:rsidP="00AF3E00">
      <w:pPr>
        <w:pStyle w:val="Paragrafoelenco"/>
        <w:numPr>
          <w:ilvl w:val="0"/>
          <w:numId w:val="38"/>
        </w:numPr>
        <w:tabs>
          <w:tab w:val="left" w:pos="351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Il Soggetto esecutore</w:t>
      </w:r>
      <w:r w:rsidR="004430F3" w:rsidRPr="00AF3E00">
        <w:rPr>
          <w:sz w:val="24"/>
          <w:szCs w:val="24"/>
        </w:rPr>
        <w:t xml:space="preserve"> s’impegna</w:t>
      </w:r>
      <w:r w:rsidR="004430F3" w:rsidRPr="00AF3E00">
        <w:rPr>
          <w:spacing w:val="1"/>
          <w:sz w:val="24"/>
          <w:szCs w:val="24"/>
        </w:rPr>
        <w:t xml:space="preserve"> </w:t>
      </w:r>
      <w:r w:rsidR="004430F3" w:rsidRPr="00AF3E00">
        <w:rPr>
          <w:sz w:val="24"/>
          <w:szCs w:val="24"/>
        </w:rPr>
        <w:t>a:</w:t>
      </w:r>
    </w:p>
    <w:p w14:paraId="5BD834ED" w14:textId="77777777" w:rsidR="00AF3E00" w:rsidRPr="00AF3E00" w:rsidRDefault="00AF3E00" w:rsidP="00AF3E00">
      <w:pPr>
        <w:pStyle w:val="Paragrafoelenco"/>
        <w:rPr>
          <w:sz w:val="24"/>
          <w:szCs w:val="24"/>
        </w:rPr>
      </w:pPr>
    </w:p>
    <w:p w14:paraId="6758CCB5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Assicurare la preparazione degli accordi necessari con tutte le Autorità locali coinvolte (nel caso di importazioni deve far riferimento alle procedure di esenzione emanate dal Governo locale o dalla struttura preposta dallo stesso per gestire la situazione di emergenza in corso);</w:t>
      </w:r>
    </w:p>
    <w:p w14:paraId="58351635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Rispettare la normativa italiana vigente (anche ad eventuale integrazione di quanto previsto nel manuale) per gli eventuali acquisti di beni e servizi nonché lavori civili di semplice esecuzione tecnico-professionale strettamente accessori, funzionali e strumentalmente indispensabili al progetto, necessari alla realizzazione</w:t>
      </w:r>
      <w:r w:rsidRPr="00AF3E00">
        <w:rPr>
          <w:spacing w:val="-15"/>
          <w:sz w:val="24"/>
          <w:szCs w:val="24"/>
        </w:rPr>
        <w:t xml:space="preserve"> </w:t>
      </w:r>
      <w:r w:rsidRPr="00AF3E00">
        <w:rPr>
          <w:sz w:val="24"/>
          <w:szCs w:val="24"/>
        </w:rPr>
        <w:t>dell’intervento;</w:t>
      </w:r>
    </w:p>
    <w:p w14:paraId="013AA973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Stipulare i necessari contratti con le imprese, i fornitori locali e il personale tecnico che operano nei</w:t>
      </w:r>
      <w:r w:rsidRPr="00AF3E00">
        <w:rPr>
          <w:spacing w:val="-3"/>
          <w:sz w:val="24"/>
          <w:szCs w:val="24"/>
        </w:rPr>
        <w:t xml:space="preserve"> </w:t>
      </w:r>
      <w:r w:rsidRPr="00AF3E00">
        <w:rPr>
          <w:sz w:val="24"/>
          <w:szCs w:val="24"/>
        </w:rPr>
        <w:t>progetti;</w:t>
      </w:r>
    </w:p>
    <w:p w14:paraId="0760AFCD" w14:textId="77777777" w:rsidR="00AF3E00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Provvedere alle necessarie attività di</w:t>
      </w:r>
      <w:r w:rsidRPr="00AF3E00">
        <w:rPr>
          <w:spacing w:val="-3"/>
          <w:sz w:val="24"/>
          <w:szCs w:val="24"/>
        </w:rPr>
        <w:t xml:space="preserve"> </w:t>
      </w:r>
      <w:r w:rsidRPr="00AF3E00">
        <w:rPr>
          <w:sz w:val="24"/>
          <w:szCs w:val="24"/>
        </w:rPr>
        <w:t>supervisione;</w:t>
      </w:r>
    </w:p>
    <w:p w14:paraId="01099396" w14:textId="01647ECA" w:rsidR="00616F63" w:rsidRDefault="004430F3" w:rsidP="00AF3E00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AF3E00">
        <w:rPr>
          <w:sz w:val="24"/>
          <w:szCs w:val="24"/>
        </w:rPr>
        <w:t>Curare il trasporto di tutte le forniture, coordinandosi con la Sede</w:t>
      </w:r>
      <w:r w:rsidRPr="00AF3E00">
        <w:rPr>
          <w:spacing w:val="-7"/>
          <w:sz w:val="24"/>
          <w:szCs w:val="24"/>
        </w:rPr>
        <w:t xml:space="preserve"> </w:t>
      </w:r>
      <w:r w:rsidRPr="00AF3E00">
        <w:rPr>
          <w:sz w:val="24"/>
          <w:szCs w:val="24"/>
        </w:rPr>
        <w:t>AICS.</w:t>
      </w:r>
    </w:p>
    <w:p w14:paraId="202092B0" w14:textId="77777777" w:rsidR="0026044F" w:rsidRPr="009B6184" w:rsidRDefault="0026044F" w:rsidP="0026044F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 xml:space="preserve">Verificare, con riferimento agli accordi di partenariato e ai contratti che l'esecutore del progetto di cooperazione allo sviluppo stipula con altre entità e organizzazioni non selezionate da AICS, che il contributo di AICS non venga erogato a beneficio di terzi inclusi nelle liste di esclusione pubblicate dalle banche di sviluppo (come la Lista delle imprese e degli individui non ammissibili della Banca Mondiale) che elenca le imprese e gli individui sottoposti a misure restrittive a seguito di condotte di frode o corruzione durante l'attuazione dei progetti finanziati. </w:t>
      </w:r>
    </w:p>
    <w:p w14:paraId="1CA82775" w14:textId="77777777" w:rsidR="0026044F" w:rsidRPr="009B6184" w:rsidRDefault="0026044F" w:rsidP="0026044F">
      <w:pPr>
        <w:pStyle w:val="Paragrafoelenco"/>
        <w:numPr>
          <w:ilvl w:val="1"/>
          <w:numId w:val="38"/>
        </w:numPr>
        <w:tabs>
          <w:tab w:val="left" w:pos="351"/>
        </w:tabs>
        <w:rPr>
          <w:sz w:val="24"/>
          <w:szCs w:val="24"/>
        </w:rPr>
      </w:pPr>
      <w:r w:rsidRPr="009B6184">
        <w:rPr>
          <w:sz w:val="24"/>
          <w:szCs w:val="24"/>
        </w:rPr>
        <w:t>Segnalare, qualora vengano individuate accuse di corruzione internazionale nei confronti di un partner/subappaltatore, o qualora uno di questi ultimi sia accusato di tale reato durante l'attuazione di un contratto di sviluppo, l'individuo coinvolto alle autorità locali competenti e alle banche di sviluppo al fine di garantire che tale partner/subappaltatore sia incluso nelle liste di esclusione.</w:t>
      </w:r>
    </w:p>
    <w:p w14:paraId="411A1190" w14:textId="77777777" w:rsidR="0026044F" w:rsidRPr="00AF3E00" w:rsidRDefault="0026044F" w:rsidP="0026044F">
      <w:pPr>
        <w:pStyle w:val="Paragrafoelenco"/>
        <w:tabs>
          <w:tab w:val="left" w:pos="351"/>
        </w:tabs>
        <w:ind w:left="1192"/>
        <w:rPr>
          <w:sz w:val="24"/>
          <w:szCs w:val="24"/>
        </w:rPr>
      </w:pPr>
    </w:p>
    <w:p w14:paraId="676FA407" w14:textId="77777777" w:rsidR="00616F63" w:rsidRPr="00256422" w:rsidRDefault="00616F63">
      <w:pPr>
        <w:pStyle w:val="Corpotesto"/>
        <w:spacing w:before="12"/>
      </w:pPr>
    </w:p>
    <w:p w14:paraId="40F485C6" w14:textId="77777777" w:rsidR="00616F63" w:rsidRPr="00256422" w:rsidRDefault="004430F3">
      <w:pPr>
        <w:pStyle w:val="Heading21"/>
        <w:ind w:left="4402" w:right="4412"/>
      </w:pPr>
      <w:r w:rsidRPr="00256422">
        <w:t>Articolo 11 VISIBILITÀ</w:t>
      </w:r>
    </w:p>
    <w:p w14:paraId="7FBCCB14" w14:textId="77777777" w:rsidR="00616F63" w:rsidRPr="00256422" w:rsidRDefault="00616F63">
      <w:pPr>
        <w:pStyle w:val="Corpotesto"/>
        <w:spacing w:before="11"/>
        <w:rPr>
          <w:b/>
        </w:rPr>
      </w:pPr>
    </w:p>
    <w:p w14:paraId="08C7A96B" w14:textId="540C8471" w:rsidR="00616F63" w:rsidRPr="00AD48FD" w:rsidRDefault="008633E7" w:rsidP="00AD48FD">
      <w:pPr>
        <w:pStyle w:val="Paragrafoelenco"/>
        <w:numPr>
          <w:ilvl w:val="0"/>
          <w:numId w:val="39"/>
        </w:numPr>
        <w:tabs>
          <w:tab w:val="left" w:pos="440"/>
        </w:tabs>
        <w:spacing w:before="1"/>
        <w:ind w:right="124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 s’impegna a realizzare tutte le attività previste negli allegati specifici assicurando che le stesse siano conosciute dalle Autorità centrali, da quelle locali, dai beneficiari finali e dalle Agenzie internazionali presenti nell’area come attività finanziate dal Governo italiano. L’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 assume analogo impegno in relazione alle opere di riabilitazione ed ai beni distribuiti ai beneficiari in ragione del finanziamento in</w:t>
      </w:r>
      <w:r w:rsidR="004430F3" w:rsidRPr="00AD48FD">
        <w:rPr>
          <w:spacing w:val="-12"/>
          <w:sz w:val="24"/>
          <w:szCs w:val="24"/>
        </w:rPr>
        <w:t xml:space="preserve"> </w:t>
      </w:r>
      <w:r w:rsidR="004430F3" w:rsidRPr="00AD48FD">
        <w:rPr>
          <w:sz w:val="24"/>
          <w:szCs w:val="24"/>
        </w:rPr>
        <w:t>oggetto.</w:t>
      </w:r>
    </w:p>
    <w:p w14:paraId="6EBB17C1" w14:textId="77777777" w:rsidR="00616F63" w:rsidRPr="00256422" w:rsidRDefault="00616F63" w:rsidP="00AD48FD">
      <w:pPr>
        <w:pStyle w:val="Corpotesto"/>
        <w:spacing w:before="11"/>
      </w:pPr>
    </w:p>
    <w:p w14:paraId="1A8B358F" w14:textId="1A09385A" w:rsidR="00616F63" w:rsidRPr="00AD48FD" w:rsidRDefault="008633E7" w:rsidP="00AD48FD">
      <w:pPr>
        <w:pStyle w:val="Paragrafoelenco"/>
        <w:numPr>
          <w:ilvl w:val="0"/>
          <w:numId w:val="39"/>
        </w:numPr>
        <w:tabs>
          <w:tab w:val="left" w:pos="368"/>
        </w:tabs>
        <w:spacing w:line="242" w:lineRule="auto"/>
        <w:ind w:right="122"/>
        <w:rPr>
          <w:sz w:val="24"/>
          <w:szCs w:val="24"/>
        </w:rPr>
      </w:pPr>
      <w:r>
        <w:rPr>
          <w:sz w:val="24"/>
          <w:szCs w:val="24"/>
        </w:rPr>
        <w:t xml:space="preserve">  Il </w:t>
      </w:r>
      <w:r w:rsidR="006E405C">
        <w:rPr>
          <w:sz w:val="24"/>
          <w:szCs w:val="24"/>
        </w:rPr>
        <w:t>Soggetto esecutore</w:t>
      </w:r>
      <w:r w:rsidR="004430F3" w:rsidRPr="00AD48FD">
        <w:rPr>
          <w:sz w:val="24"/>
          <w:szCs w:val="24"/>
        </w:rPr>
        <w:t xml:space="preserve">, relativamente al progetto è tenuto ad attenersi alle </w:t>
      </w:r>
      <w:r w:rsidR="00DD5C4A" w:rsidRPr="00AD48FD">
        <w:rPr>
          <w:sz w:val="24"/>
          <w:szCs w:val="24"/>
        </w:rPr>
        <w:t>“L</w:t>
      </w:r>
      <w:r w:rsidR="004430F3" w:rsidRPr="00AD48FD">
        <w:rPr>
          <w:sz w:val="24"/>
          <w:szCs w:val="24"/>
        </w:rPr>
        <w:t xml:space="preserve">inee </w:t>
      </w:r>
      <w:r w:rsidR="00DD5C4A" w:rsidRPr="00AD48FD">
        <w:rPr>
          <w:sz w:val="24"/>
          <w:szCs w:val="24"/>
        </w:rPr>
        <w:t>G</w:t>
      </w:r>
      <w:r w:rsidR="004430F3" w:rsidRPr="00AD48FD">
        <w:rPr>
          <w:sz w:val="24"/>
          <w:szCs w:val="24"/>
        </w:rPr>
        <w:t xml:space="preserve">uida </w:t>
      </w:r>
      <w:r w:rsidR="00DD5C4A" w:rsidRPr="00AD48FD">
        <w:rPr>
          <w:sz w:val="24"/>
          <w:szCs w:val="24"/>
        </w:rPr>
        <w:t xml:space="preserve">Comunicazione per i Partner” </w:t>
      </w:r>
      <w:r w:rsidR="004430F3" w:rsidRPr="00AD48FD">
        <w:rPr>
          <w:sz w:val="24"/>
          <w:szCs w:val="24"/>
        </w:rPr>
        <w:t xml:space="preserve">in materia di comunicazione e visibilità </w:t>
      </w:r>
      <w:r w:rsidR="009F0659" w:rsidRPr="00AD48FD">
        <w:rPr>
          <w:sz w:val="24"/>
          <w:szCs w:val="24"/>
        </w:rPr>
        <w:t xml:space="preserve">disponibili al seguente indirizzo: </w:t>
      </w:r>
      <w:hyperlink r:id="rId12" w:history="1">
        <w:r w:rsidR="00C125B4" w:rsidRPr="00AD48FD">
          <w:rPr>
            <w:rStyle w:val="Collegamentoipertestuale"/>
            <w:sz w:val="24"/>
            <w:szCs w:val="24"/>
          </w:rPr>
          <w:t>https://www.aics.gov.it/pubblicazioni/linee-guida-e-documenti-di-programmazione/</w:t>
        </w:r>
      </w:hyperlink>
      <w:r w:rsidR="004430F3" w:rsidRPr="00AD48FD">
        <w:rPr>
          <w:sz w:val="24"/>
          <w:szCs w:val="24"/>
        </w:rPr>
        <w:t>.</w:t>
      </w:r>
    </w:p>
    <w:p w14:paraId="69927EE5" w14:textId="77777777" w:rsidR="00616F63" w:rsidRPr="00256422" w:rsidRDefault="00616F63">
      <w:pPr>
        <w:pStyle w:val="Corpotesto"/>
        <w:spacing w:before="8"/>
      </w:pPr>
    </w:p>
    <w:p w14:paraId="62F33FFE" w14:textId="77777777" w:rsidR="00446DF4" w:rsidRDefault="00446DF4">
      <w:pPr>
        <w:pStyle w:val="Heading21"/>
        <w:spacing w:before="1"/>
      </w:pPr>
    </w:p>
    <w:p w14:paraId="341B1020" w14:textId="054FD6E2" w:rsidR="00616F63" w:rsidRPr="00256422" w:rsidRDefault="004430F3">
      <w:pPr>
        <w:pStyle w:val="Heading21"/>
        <w:spacing w:before="1"/>
      </w:pPr>
      <w:r w:rsidRPr="00256422">
        <w:t>Articolo 12</w:t>
      </w:r>
    </w:p>
    <w:p w14:paraId="0D467BE9" w14:textId="77777777" w:rsidR="00616F63" w:rsidRPr="00256422" w:rsidRDefault="004430F3">
      <w:pPr>
        <w:ind w:left="98" w:right="113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RISOLUZIONE DELL’INCARICO</w:t>
      </w:r>
    </w:p>
    <w:p w14:paraId="640C5CC7" w14:textId="77777777" w:rsidR="00616F63" w:rsidRPr="00256422" w:rsidRDefault="00616F63">
      <w:pPr>
        <w:pStyle w:val="Corpotesto"/>
        <w:spacing w:before="11"/>
        <w:rPr>
          <w:b/>
        </w:rPr>
      </w:pPr>
    </w:p>
    <w:p w14:paraId="1C856F96" w14:textId="504E1143" w:rsidR="00616F63" w:rsidRPr="00AD48FD" w:rsidRDefault="004430F3" w:rsidP="00957504">
      <w:pPr>
        <w:pStyle w:val="Paragrafoelenco"/>
        <w:numPr>
          <w:ilvl w:val="0"/>
          <w:numId w:val="40"/>
        </w:numPr>
        <w:tabs>
          <w:tab w:val="left" w:pos="351"/>
        </w:tabs>
        <w:spacing w:before="41"/>
        <w:ind w:right="175"/>
        <w:rPr>
          <w:sz w:val="24"/>
          <w:szCs w:val="24"/>
        </w:rPr>
      </w:pPr>
      <w:r w:rsidRPr="00256422">
        <w:rPr>
          <w:sz w:val="24"/>
          <w:szCs w:val="24"/>
        </w:rPr>
        <w:t>Nel caso di irregolarità o mancato rispetto dei termini e/o condizioni del presente Disciplinare da parte del</w:t>
      </w:r>
      <w:r w:rsidR="008633E7">
        <w:rPr>
          <w:sz w:val="24"/>
          <w:szCs w:val="24"/>
        </w:rPr>
        <w:t xml:space="preserve">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>, la Sede AICS notifica al</w:t>
      </w:r>
      <w:r w:rsidR="008633E7">
        <w:rPr>
          <w:sz w:val="24"/>
          <w:szCs w:val="24"/>
        </w:rPr>
        <w:t xml:space="preserve">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 xml:space="preserve"> tale irregolarità </w:t>
      </w:r>
      <w:r w:rsidRPr="00256422">
        <w:rPr>
          <w:sz w:val="24"/>
          <w:szCs w:val="24"/>
        </w:rPr>
        <w:lastRenderedPageBreak/>
        <w:t>o</w:t>
      </w:r>
      <w:r w:rsidRPr="00AD48FD">
        <w:rPr>
          <w:spacing w:val="38"/>
          <w:sz w:val="24"/>
          <w:szCs w:val="24"/>
        </w:rPr>
        <w:t xml:space="preserve"> </w:t>
      </w:r>
      <w:r w:rsidRPr="00256422">
        <w:rPr>
          <w:sz w:val="24"/>
          <w:szCs w:val="24"/>
        </w:rPr>
        <w:t>inadempienza</w:t>
      </w:r>
      <w:r w:rsidR="00AD48FD" w:rsidRPr="00AD48FD">
        <w:rPr>
          <w:sz w:val="24"/>
          <w:szCs w:val="24"/>
        </w:rPr>
        <w:t xml:space="preserve">, </w:t>
      </w:r>
      <w:r w:rsidRPr="00AD48FD">
        <w:rPr>
          <w:sz w:val="24"/>
          <w:szCs w:val="24"/>
        </w:rPr>
        <w:t>invitandola a provvedere all’adempimento entro un termine perentorio non inferiore a 30 (trenta) giorni.</w:t>
      </w:r>
    </w:p>
    <w:p w14:paraId="46169220" w14:textId="77777777" w:rsidR="00616F63" w:rsidRPr="00256422" w:rsidRDefault="00616F63">
      <w:pPr>
        <w:pStyle w:val="Corpotesto"/>
        <w:spacing w:before="12"/>
      </w:pPr>
    </w:p>
    <w:p w14:paraId="6AF0BE26" w14:textId="16772D7E" w:rsidR="00616F63" w:rsidRPr="00256422" w:rsidRDefault="004430F3" w:rsidP="00AD48FD">
      <w:pPr>
        <w:pStyle w:val="Paragrafoelenco"/>
        <w:numPr>
          <w:ilvl w:val="0"/>
          <w:numId w:val="40"/>
        </w:numPr>
        <w:tabs>
          <w:tab w:val="left" w:pos="423"/>
        </w:tabs>
        <w:ind w:right="128"/>
        <w:rPr>
          <w:sz w:val="24"/>
          <w:szCs w:val="24"/>
        </w:rPr>
      </w:pPr>
      <w:r w:rsidRPr="00256422">
        <w:rPr>
          <w:sz w:val="24"/>
          <w:szCs w:val="24"/>
        </w:rPr>
        <w:t xml:space="preserve">Fatto salvo quanto previsto dal successivo art. 13, il contratto s’intende risolto quando, trascorso il termine assegnato, </w:t>
      </w:r>
      <w:r w:rsidR="008633E7"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Pr="00256422">
        <w:rPr>
          <w:sz w:val="24"/>
          <w:szCs w:val="24"/>
        </w:rPr>
        <w:t xml:space="preserve"> non abbia adempiuto</w:t>
      </w:r>
      <w:r w:rsidRPr="00256422">
        <w:rPr>
          <w:spacing w:val="-11"/>
          <w:sz w:val="24"/>
          <w:szCs w:val="24"/>
        </w:rPr>
        <w:t xml:space="preserve"> </w:t>
      </w:r>
      <w:r w:rsidRPr="00256422">
        <w:rPr>
          <w:sz w:val="24"/>
          <w:szCs w:val="24"/>
        </w:rPr>
        <w:t>all’obbligazione.</w:t>
      </w:r>
    </w:p>
    <w:p w14:paraId="30BBA08E" w14:textId="77777777" w:rsidR="00616F63" w:rsidRPr="00256422" w:rsidRDefault="00616F63">
      <w:pPr>
        <w:pStyle w:val="Corpotesto"/>
        <w:spacing w:before="11"/>
      </w:pPr>
    </w:p>
    <w:p w14:paraId="290B3F07" w14:textId="77777777" w:rsidR="00616F63" w:rsidRPr="00256422" w:rsidRDefault="004430F3">
      <w:pPr>
        <w:pStyle w:val="Heading21"/>
        <w:spacing w:before="1"/>
        <w:ind w:right="109"/>
      </w:pPr>
      <w:r w:rsidRPr="00256422">
        <w:t>Articolo 13</w:t>
      </w:r>
    </w:p>
    <w:p w14:paraId="2F7DC869" w14:textId="77777777" w:rsidR="00616F63" w:rsidRPr="00256422" w:rsidRDefault="004430F3">
      <w:pPr>
        <w:ind w:left="1610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RECUPERO FONDI EROGATI IN CASO DI IRREGOLARITA’ O INADEMPIENZE</w:t>
      </w:r>
    </w:p>
    <w:p w14:paraId="077E27F5" w14:textId="77777777" w:rsidR="00616F63" w:rsidRPr="00256422" w:rsidRDefault="00616F63">
      <w:pPr>
        <w:pStyle w:val="Corpotesto"/>
        <w:spacing w:before="9"/>
        <w:rPr>
          <w:b/>
        </w:rPr>
      </w:pPr>
    </w:p>
    <w:p w14:paraId="0DCFA43E" w14:textId="2BBE89F5" w:rsidR="00616F63" w:rsidRPr="00357DAB" w:rsidRDefault="004430F3" w:rsidP="00357DAB">
      <w:pPr>
        <w:pStyle w:val="Paragrafoelenco"/>
        <w:numPr>
          <w:ilvl w:val="0"/>
          <w:numId w:val="41"/>
        </w:numPr>
        <w:tabs>
          <w:tab w:val="left" w:pos="428"/>
        </w:tabs>
        <w:spacing w:before="1"/>
        <w:ind w:right="120"/>
        <w:rPr>
          <w:sz w:val="24"/>
          <w:szCs w:val="24"/>
        </w:rPr>
      </w:pPr>
      <w:r w:rsidRPr="00357DAB">
        <w:rPr>
          <w:sz w:val="24"/>
          <w:szCs w:val="24"/>
        </w:rPr>
        <w:t xml:space="preserve">Nel caso di irregolarità o mancato rispetto di termini e/o condizioni contrattuali, </w:t>
      </w:r>
      <w:r w:rsidR="008633E7">
        <w:rPr>
          <w:sz w:val="24"/>
          <w:szCs w:val="24"/>
        </w:rPr>
        <w:t xml:space="preserve">il </w:t>
      </w:r>
      <w:r w:rsidR="006E405C">
        <w:rPr>
          <w:sz w:val="24"/>
          <w:szCs w:val="24"/>
        </w:rPr>
        <w:t>Soggetto esecutore</w:t>
      </w:r>
      <w:r w:rsidRPr="00357DAB">
        <w:rPr>
          <w:sz w:val="24"/>
          <w:szCs w:val="24"/>
        </w:rPr>
        <w:t xml:space="preserve"> ha l’obbligo di restituire i fondi percepiti e non utilizzati, nonché i fondi percepiti e utilizzati in maniera difforme dallo scopo contrattuale o in modo illegittimo. La Sede AICS può procedere al recupero degli stessi anche mediante</w:t>
      </w:r>
      <w:r w:rsidRPr="00357DAB">
        <w:rPr>
          <w:spacing w:val="-7"/>
          <w:sz w:val="24"/>
          <w:szCs w:val="24"/>
        </w:rPr>
        <w:t xml:space="preserve"> </w:t>
      </w:r>
      <w:r w:rsidRPr="00357DAB">
        <w:rPr>
          <w:sz w:val="24"/>
          <w:szCs w:val="24"/>
        </w:rPr>
        <w:t>compensazione.</w:t>
      </w:r>
    </w:p>
    <w:p w14:paraId="71DCA7E0" w14:textId="77777777" w:rsidR="00616F63" w:rsidRPr="00256422" w:rsidRDefault="00616F63" w:rsidP="00357DAB">
      <w:pPr>
        <w:pStyle w:val="Corpotesto"/>
        <w:spacing w:before="11"/>
      </w:pPr>
    </w:p>
    <w:p w14:paraId="392135E9" w14:textId="77777777" w:rsidR="00616F63" w:rsidRPr="00357DAB" w:rsidRDefault="004430F3" w:rsidP="00357DAB">
      <w:pPr>
        <w:pStyle w:val="Paragrafoelenco"/>
        <w:numPr>
          <w:ilvl w:val="0"/>
          <w:numId w:val="41"/>
        </w:numPr>
        <w:tabs>
          <w:tab w:val="left" w:pos="363"/>
        </w:tabs>
        <w:ind w:right="124"/>
        <w:rPr>
          <w:sz w:val="24"/>
          <w:szCs w:val="24"/>
        </w:rPr>
      </w:pPr>
      <w:r w:rsidRPr="00357DAB">
        <w:rPr>
          <w:sz w:val="24"/>
          <w:szCs w:val="24"/>
        </w:rPr>
        <w:t xml:space="preserve">In caso di mancata restituzione delle somme dovute entro il termine indicato, la Sede AICS </w:t>
      </w:r>
      <w:r w:rsidRPr="00357DAB">
        <w:rPr>
          <w:spacing w:val="-2"/>
          <w:sz w:val="24"/>
          <w:szCs w:val="24"/>
        </w:rPr>
        <w:t xml:space="preserve">può </w:t>
      </w:r>
      <w:r w:rsidRPr="00357DAB">
        <w:rPr>
          <w:sz w:val="24"/>
          <w:szCs w:val="24"/>
        </w:rPr>
        <w:t>procedere all’escussione della garanzia di cui all’art. 3 del presente</w:t>
      </w:r>
      <w:r w:rsidRPr="00357DAB">
        <w:rPr>
          <w:spacing w:val="-10"/>
          <w:sz w:val="24"/>
          <w:szCs w:val="24"/>
        </w:rPr>
        <w:t xml:space="preserve"> </w:t>
      </w:r>
      <w:r w:rsidRPr="00357DAB">
        <w:rPr>
          <w:sz w:val="24"/>
          <w:szCs w:val="24"/>
        </w:rPr>
        <w:t>Disciplinare.</w:t>
      </w:r>
    </w:p>
    <w:p w14:paraId="4A1DF719" w14:textId="77777777" w:rsidR="00616F63" w:rsidRPr="00256422" w:rsidRDefault="00616F63">
      <w:pPr>
        <w:pStyle w:val="Corpotesto"/>
        <w:spacing w:before="2"/>
      </w:pPr>
    </w:p>
    <w:p w14:paraId="7A9D508C" w14:textId="77777777" w:rsidR="00616F63" w:rsidRPr="00256422" w:rsidRDefault="004430F3">
      <w:pPr>
        <w:pStyle w:val="Heading21"/>
        <w:ind w:right="109"/>
      </w:pPr>
      <w:r w:rsidRPr="00256422">
        <w:t>Articolo 14</w:t>
      </w:r>
    </w:p>
    <w:p w14:paraId="0027FC3B" w14:textId="4F04BDAE" w:rsidR="00616F63" w:rsidRPr="00256422" w:rsidRDefault="001E1EB8">
      <w:pPr>
        <w:ind w:left="98" w:right="1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SOSPENSIONE</w:t>
      </w:r>
      <w:r w:rsidR="004C7A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DEL PROGETTO</w:t>
      </w:r>
    </w:p>
    <w:p w14:paraId="1904102B" w14:textId="77777777" w:rsidR="00616F63" w:rsidRPr="00256422" w:rsidRDefault="00616F63">
      <w:pPr>
        <w:pStyle w:val="Corpotesto"/>
        <w:rPr>
          <w:b/>
        </w:rPr>
      </w:pPr>
    </w:p>
    <w:p w14:paraId="1DAE10FF" w14:textId="77777777" w:rsidR="00077293" w:rsidRPr="00F40F63" w:rsidRDefault="00706B95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Nel caso di eccezionali motivazioni di politica estera o di forza maggiore – quali, a mero titolo esemplificativo, eventi bellici, calamità naturali, disordini all’ordine pubblico, pericolo o particolari situazioni di insicurezza, ecc. –, anche alla luce delle indicazioni in materia di politica e di sicurezza ricevute dalla Rappresentanza diplomatica, in relazione a singoli Paesi o settori di intervento</w:t>
      </w:r>
      <w:r w:rsidR="001B6BF4" w:rsidRPr="00F40F63">
        <w:rPr>
          <w:sz w:val="24"/>
          <w:szCs w:val="24"/>
        </w:rPr>
        <w:t>,</w:t>
      </w:r>
      <w:r w:rsidRPr="00F40F63">
        <w:rPr>
          <w:sz w:val="24"/>
          <w:szCs w:val="24"/>
        </w:rPr>
        <w:t xml:space="preserve"> rendano l'attuazione e il prosieguo del Progetto estremamente difficile o pericoloso per il personale locale e internazionale, i beneficiari e le comunità locali, AICS può sospendere il progetto</w:t>
      </w:r>
      <w:r w:rsidR="00701316" w:rsidRPr="00F40F63">
        <w:rPr>
          <w:sz w:val="24"/>
          <w:szCs w:val="24"/>
        </w:rPr>
        <w:t xml:space="preserve"> o parte di esso</w:t>
      </w:r>
      <w:r w:rsidR="004430F3" w:rsidRPr="00F40F63">
        <w:rPr>
          <w:sz w:val="24"/>
          <w:szCs w:val="24"/>
        </w:rPr>
        <w:t>.</w:t>
      </w:r>
    </w:p>
    <w:p w14:paraId="4CC9450F" w14:textId="77777777" w:rsidR="00077293" w:rsidRPr="00F40F63" w:rsidRDefault="00077293" w:rsidP="00691474">
      <w:pPr>
        <w:pStyle w:val="Paragrafoelenco"/>
        <w:tabs>
          <w:tab w:val="left" w:pos="851"/>
        </w:tabs>
        <w:ind w:left="472" w:right="122"/>
        <w:rPr>
          <w:sz w:val="24"/>
          <w:szCs w:val="24"/>
        </w:rPr>
      </w:pPr>
    </w:p>
    <w:p w14:paraId="2AE7D0AE" w14:textId="5E5C802C" w:rsidR="00CD2E9E" w:rsidRPr="00F40F63" w:rsidRDefault="00691A72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AICS può sospendere </w:t>
      </w:r>
      <w:r w:rsidR="008F533F" w:rsidRPr="00F40F63">
        <w:rPr>
          <w:sz w:val="24"/>
          <w:szCs w:val="24"/>
        </w:rPr>
        <w:t>l’</w:t>
      </w:r>
      <w:r w:rsidR="004260D6" w:rsidRPr="00F40F63">
        <w:rPr>
          <w:sz w:val="24"/>
          <w:szCs w:val="24"/>
        </w:rPr>
        <w:t>erogazione dei finanziamenti</w:t>
      </w:r>
      <w:r w:rsidR="00A73747" w:rsidRPr="00F40F63">
        <w:rPr>
          <w:sz w:val="24"/>
          <w:szCs w:val="24"/>
        </w:rPr>
        <w:t xml:space="preserve"> in ragione della riduzione o della cancellazione degli stanziamenti di bilancio in favore della cooperazione allo sviluppo</w:t>
      </w:r>
      <w:r w:rsidR="008E346D" w:rsidRPr="00F40F63">
        <w:rPr>
          <w:sz w:val="24"/>
          <w:szCs w:val="24"/>
        </w:rPr>
        <w:t>.</w:t>
      </w:r>
    </w:p>
    <w:p w14:paraId="25F575B0" w14:textId="23B2F280" w:rsidR="000362CC" w:rsidRPr="00F40F63" w:rsidRDefault="000362CC" w:rsidP="00691474">
      <w:pPr>
        <w:tabs>
          <w:tab w:val="left" w:pos="851"/>
        </w:tabs>
        <w:spacing w:before="11"/>
        <w:ind w:right="127"/>
        <w:rPr>
          <w:sz w:val="23"/>
        </w:rPr>
      </w:pPr>
    </w:p>
    <w:p w14:paraId="54B0AD37" w14:textId="0E435C5C" w:rsidR="000362CC" w:rsidRPr="00F40F63" w:rsidRDefault="000362CC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</w:rPr>
      </w:pPr>
      <w:r w:rsidRPr="00F40F63">
        <w:rPr>
          <w:sz w:val="24"/>
        </w:rPr>
        <w:t xml:space="preserve">La Sede AICS </w:t>
      </w:r>
      <w:r w:rsidR="00B42037" w:rsidRPr="00F40F63">
        <w:rPr>
          <w:sz w:val="24"/>
        </w:rPr>
        <w:t xml:space="preserve">può </w:t>
      </w:r>
      <w:r w:rsidRPr="00F40F63">
        <w:rPr>
          <w:sz w:val="24"/>
        </w:rPr>
        <w:t>autorizza</w:t>
      </w:r>
      <w:r w:rsidR="00B42037" w:rsidRPr="00F40F63">
        <w:rPr>
          <w:sz w:val="24"/>
        </w:rPr>
        <w:t>re</w:t>
      </w:r>
      <w:r w:rsidRPr="00F40F63">
        <w:rPr>
          <w:sz w:val="24"/>
        </w:rPr>
        <w:t xml:space="preserve"> la sospensione di un progetto</w:t>
      </w:r>
      <w:r w:rsidR="00B42037" w:rsidRPr="00F40F63">
        <w:rPr>
          <w:sz w:val="24"/>
        </w:rPr>
        <w:t xml:space="preserve"> anche</w:t>
      </w:r>
      <w:r w:rsidRPr="00F40F63">
        <w:rPr>
          <w:sz w:val="24"/>
        </w:rPr>
        <w:t xml:space="preserve"> in presenza di una richiesta motivata del</w:t>
      </w:r>
      <w:r w:rsidR="008633E7" w:rsidRPr="00F40F63">
        <w:rPr>
          <w:sz w:val="24"/>
        </w:rPr>
        <w:t xml:space="preserve"> </w:t>
      </w:r>
      <w:r w:rsidR="006E405C" w:rsidRPr="00F40F63">
        <w:rPr>
          <w:sz w:val="24"/>
        </w:rPr>
        <w:t>Soggetto esecutore</w:t>
      </w:r>
      <w:r w:rsidR="00077293" w:rsidRPr="00F40F63">
        <w:rPr>
          <w:sz w:val="24"/>
        </w:rPr>
        <w:t>, da inviare tramite PEC</w:t>
      </w:r>
      <w:r w:rsidRPr="00F40F63">
        <w:rPr>
          <w:sz w:val="24"/>
        </w:rPr>
        <w:t xml:space="preserve">. </w:t>
      </w:r>
      <w:r w:rsidR="00F94AB0" w:rsidRPr="00F40F63">
        <w:rPr>
          <w:sz w:val="24"/>
        </w:rPr>
        <w:t>Tale sospensione, ha carattere di eccezionalità ed è concessa al verificarsi di condizioni non prevedibili al momento dell’approvazione dell'iniziativa</w:t>
      </w:r>
      <w:r w:rsidR="00077293" w:rsidRPr="00F40F63">
        <w:rPr>
          <w:sz w:val="24"/>
        </w:rPr>
        <w:t>.</w:t>
      </w:r>
      <w:r w:rsidR="00F94AB0" w:rsidRPr="00F40F63">
        <w:rPr>
          <w:sz w:val="24"/>
        </w:rPr>
        <w:t xml:space="preserve"> </w:t>
      </w:r>
    </w:p>
    <w:p w14:paraId="1A3D72CA" w14:textId="77777777" w:rsidR="00CD2E9E" w:rsidRPr="00F40F63" w:rsidRDefault="00CD2E9E" w:rsidP="00691474">
      <w:pPr>
        <w:tabs>
          <w:tab w:val="left" w:pos="851"/>
        </w:tabs>
        <w:rPr>
          <w:sz w:val="24"/>
          <w:szCs w:val="24"/>
        </w:rPr>
      </w:pPr>
    </w:p>
    <w:p w14:paraId="461C144C" w14:textId="25A52CC5" w:rsidR="00706B95" w:rsidRPr="00F40F63" w:rsidRDefault="002961B1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La Sede AICS competente comunica </w:t>
      </w:r>
      <w:r w:rsidR="00A315D6" w:rsidRPr="00F40F63">
        <w:rPr>
          <w:sz w:val="24"/>
          <w:szCs w:val="24"/>
        </w:rPr>
        <w:t>al Soggetto</w:t>
      </w:r>
      <w:r w:rsidR="00706B95" w:rsidRPr="00F40F63">
        <w:rPr>
          <w:sz w:val="24"/>
          <w:szCs w:val="24"/>
        </w:rPr>
        <w:t xml:space="preserve"> </w:t>
      </w:r>
      <w:r w:rsidR="00A315D6" w:rsidRPr="00F40F63">
        <w:rPr>
          <w:sz w:val="24"/>
          <w:szCs w:val="24"/>
        </w:rPr>
        <w:t>E</w:t>
      </w:r>
      <w:r w:rsidRPr="00F40F63">
        <w:rPr>
          <w:sz w:val="24"/>
          <w:szCs w:val="24"/>
        </w:rPr>
        <w:t>secutore</w:t>
      </w:r>
      <w:r w:rsidR="009D1C17" w:rsidRPr="00F40F63">
        <w:rPr>
          <w:sz w:val="24"/>
          <w:szCs w:val="24"/>
        </w:rPr>
        <w:t>,</w:t>
      </w:r>
      <w:r w:rsidRPr="00F40F63">
        <w:rPr>
          <w:sz w:val="24"/>
          <w:szCs w:val="24"/>
        </w:rPr>
        <w:t xml:space="preserve"> </w:t>
      </w:r>
      <w:r w:rsidR="009D1C17" w:rsidRPr="00F40F63">
        <w:rPr>
          <w:sz w:val="24"/>
          <w:szCs w:val="24"/>
        </w:rPr>
        <w:t xml:space="preserve">tramite PEC, </w:t>
      </w:r>
      <w:r w:rsidRPr="00F40F63">
        <w:rPr>
          <w:sz w:val="24"/>
          <w:szCs w:val="24"/>
        </w:rPr>
        <w:t xml:space="preserve">la </w:t>
      </w:r>
      <w:r w:rsidR="002374BC" w:rsidRPr="00F40F63">
        <w:rPr>
          <w:sz w:val="24"/>
          <w:szCs w:val="24"/>
        </w:rPr>
        <w:t xml:space="preserve">sospensione </w:t>
      </w:r>
      <w:r w:rsidR="00FF03C1" w:rsidRPr="00F40F63">
        <w:rPr>
          <w:sz w:val="24"/>
          <w:szCs w:val="24"/>
        </w:rPr>
        <w:t xml:space="preserve">del progetto e la </w:t>
      </w:r>
      <w:r w:rsidRPr="00F40F63">
        <w:rPr>
          <w:sz w:val="24"/>
          <w:szCs w:val="24"/>
        </w:rPr>
        <w:t>cessazione della s</w:t>
      </w:r>
      <w:r w:rsidR="00FF03C1" w:rsidRPr="00F40F63">
        <w:rPr>
          <w:sz w:val="24"/>
          <w:szCs w:val="24"/>
        </w:rPr>
        <w:t>t</w:t>
      </w:r>
      <w:r w:rsidRPr="00F40F63">
        <w:rPr>
          <w:sz w:val="24"/>
          <w:szCs w:val="24"/>
        </w:rPr>
        <w:t>e</w:t>
      </w:r>
      <w:r w:rsidR="00FF03C1" w:rsidRPr="00F40F63">
        <w:rPr>
          <w:sz w:val="24"/>
          <w:szCs w:val="24"/>
        </w:rPr>
        <w:t>ssa</w:t>
      </w:r>
      <w:r w:rsidRPr="00F40F63">
        <w:rPr>
          <w:sz w:val="24"/>
          <w:szCs w:val="24"/>
        </w:rPr>
        <w:t xml:space="preserve">. </w:t>
      </w:r>
    </w:p>
    <w:p w14:paraId="3E438F63" w14:textId="77777777" w:rsidR="00706B95" w:rsidRPr="00F40F63" w:rsidRDefault="00706B95" w:rsidP="00691474">
      <w:pPr>
        <w:pStyle w:val="Paragrafoelenco"/>
        <w:tabs>
          <w:tab w:val="left" w:pos="851"/>
        </w:tabs>
        <w:rPr>
          <w:sz w:val="24"/>
          <w:szCs w:val="24"/>
        </w:rPr>
      </w:pPr>
    </w:p>
    <w:p w14:paraId="1362C4F4" w14:textId="77777777" w:rsidR="00357DAB" w:rsidRPr="00F40F63" w:rsidRDefault="002961B1" w:rsidP="00691474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Gli effetti della sospensione variano a seconda dell’impatto che hanno avuto sul progetto:</w:t>
      </w:r>
    </w:p>
    <w:p w14:paraId="4F2A859A" w14:textId="77777777" w:rsidR="00357DAB" w:rsidRPr="00F40F63" w:rsidRDefault="00357DAB" w:rsidP="00691474">
      <w:pPr>
        <w:pStyle w:val="Paragrafoelenco"/>
        <w:tabs>
          <w:tab w:val="left" w:pos="851"/>
        </w:tabs>
        <w:rPr>
          <w:sz w:val="24"/>
          <w:szCs w:val="24"/>
        </w:rPr>
      </w:pPr>
    </w:p>
    <w:p w14:paraId="2DD7ADE7" w14:textId="2C9BA126" w:rsidR="00357DAB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nell’ipotesi in cui la sospensione non abbia inficiato il raggiungimento degli obiettivi </w:t>
      </w:r>
      <w:r w:rsidR="008C789A" w:rsidRPr="00F40F63">
        <w:rPr>
          <w:sz w:val="24"/>
          <w:szCs w:val="24"/>
        </w:rPr>
        <w:t>e le finalità dell’intervento</w:t>
      </w:r>
      <w:r w:rsidRPr="00F40F63">
        <w:rPr>
          <w:sz w:val="24"/>
          <w:szCs w:val="24"/>
        </w:rPr>
        <w:t xml:space="preserve">, il Soggetto Esecutore dovrà comunicare tramite PEC che la sospensione non ha causato richiesta di modifiche alla Proposta di progetto </w:t>
      </w:r>
      <w:proofErr w:type="gramStart"/>
      <w:r w:rsidRPr="00F40F63">
        <w:rPr>
          <w:sz w:val="24"/>
          <w:szCs w:val="24"/>
        </w:rPr>
        <w:t>ed</w:t>
      </w:r>
      <w:proofErr w:type="gramEnd"/>
      <w:r w:rsidRPr="00F40F63">
        <w:rPr>
          <w:sz w:val="24"/>
          <w:szCs w:val="24"/>
        </w:rPr>
        <w:t>, eventualmente, ad altri Allegati da sottoporre ad approvazione dell’AICS;</w:t>
      </w:r>
    </w:p>
    <w:p w14:paraId="01EB04E4" w14:textId="77777777" w:rsidR="00357DAB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 xml:space="preserve">se la sospensione ha avuto una durata superiore a sei mesi o, comunque, ha avuto conseguenze importanti e causato richieste di modifica che necessitano di approvazione da parte dell’AICS, il Soggetto Esecutore dovrà inviare, tramite PEC, alla </w:t>
      </w:r>
      <w:r w:rsidRPr="00F40F63">
        <w:rPr>
          <w:sz w:val="24"/>
          <w:szCs w:val="24"/>
        </w:rPr>
        <w:lastRenderedPageBreak/>
        <w:t>Sede AICS competente una richiesta di approvazione della variante alla Proposta di progetto e agli altri Allegati;</w:t>
      </w:r>
    </w:p>
    <w:p w14:paraId="118C56A7" w14:textId="096850A8" w:rsidR="00315DEF" w:rsidRPr="00F40F63" w:rsidRDefault="002961B1" w:rsidP="00691474">
      <w:pPr>
        <w:pStyle w:val="Paragrafoelenco"/>
        <w:numPr>
          <w:ilvl w:val="1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  <w:szCs w:val="24"/>
        </w:rPr>
        <w:t>se la sospensione ha avuto una durata superiore a 12 mesi o, comunque, non vi sono elementi tali da confermare la possibilità di prosieguo delle attività e di raggiungimento degli obiettivi e dei risultati previsti, ciascuna delle Parti può richiedere di porre fine al Disciplinare d’incarico. In questo caso, le spese che sostenute dal Soggetto Esecutore fino al momento della sospensione e durante tale periodo, potranno essere considerate ammissibili, purché siano state sostenute nel rispetto di quanto previsto da</w:t>
      </w:r>
      <w:r w:rsidR="00FD340A" w:rsidRPr="00F40F63">
        <w:rPr>
          <w:sz w:val="24"/>
          <w:szCs w:val="24"/>
        </w:rPr>
        <w:t xml:space="preserve">ll’Allegato </w:t>
      </w:r>
      <w:r w:rsidRPr="00F40F63">
        <w:rPr>
          <w:sz w:val="24"/>
          <w:szCs w:val="24"/>
        </w:rPr>
        <w:t>“A10 - Manuale per la gestione e rendicontazione dei progetti di aiuto umanitario”</w:t>
      </w:r>
      <w:r w:rsidR="00CD2E9E" w:rsidRPr="00F40F63">
        <w:rPr>
          <w:sz w:val="24"/>
          <w:szCs w:val="24"/>
        </w:rPr>
        <w:t>, fatto salvo quanto previsto dal precedente art. 13.</w:t>
      </w:r>
    </w:p>
    <w:p w14:paraId="7A82AE61" w14:textId="77777777" w:rsidR="00E91C65" w:rsidRPr="00F40F63" w:rsidRDefault="00E91C65" w:rsidP="00E91C65">
      <w:pPr>
        <w:pStyle w:val="Paragrafoelenco"/>
        <w:tabs>
          <w:tab w:val="left" w:pos="851"/>
        </w:tabs>
        <w:ind w:left="1440" w:right="122"/>
        <w:rPr>
          <w:sz w:val="24"/>
          <w:szCs w:val="24"/>
        </w:rPr>
      </w:pPr>
    </w:p>
    <w:p w14:paraId="4584C5F2" w14:textId="11AAB02E" w:rsidR="00E91C65" w:rsidRPr="00F40F63" w:rsidRDefault="00E91C65" w:rsidP="00E91C65">
      <w:pPr>
        <w:pStyle w:val="Paragrafoelenco"/>
        <w:numPr>
          <w:ilvl w:val="0"/>
          <w:numId w:val="42"/>
        </w:numPr>
        <w:tabs>
          <w:tab w:val="left" w:pos="851"/>
        </w:tabs>
        <w:ind w:right="122"/>
        <w:rPr>
          <w:sz w:val="24"/>
          <w:szCs w:val="24"/>
        </w:rPr>
      </w:pPr>
      <w:r w:rsidRPr="00F40F63">
        <w:rPr>
          <w:sz w:val="24"/>
        </w:rPr>
        <w:t>Durante l’eventuale periodo di sospensione non possono essere effettuate spese a carico dell'iniziativa, fatte salve spese che assolvano ad obblighi di legge. L’eventuale garanzia fornita per l’erogazione di contributi a titolo di anticipazione deve essere parimenti</w:t>
      </w:r>
      <w:r w:rsidRPr="00F40F63">
        <w:rPr>
          <w:spacing w:val="-20"/>
          <w:sz w:val="24"/>
        </w:rPr>
        <w:t xml:space="preserve"> </w:t>
      </w:r>
      <w:r w:rsidRPr="00F40F63">
        <w:rPr>
          <w:sz w:val="24"/>
        </w:rPr>
        <w:t>sospesa.</w:t>
      </w:r>
    </w:p>
    <w:p w14:paraId="15646C28" w14:textId="77777777" w:rsidR="00616F63" w:rsidRPr="00F40F63" w:rsidRDefault="00616F63">
      <w:pPr>
        <w:pStyle w:val="Corpotesto"/>
        <w:spacing w:before="8"/>
      </w:pPr>
    </w:p>
    <w:p w14:paraId="581FAA82" w14:textId="77777777" w:rsidR="000256F3" w:rsidRPr="00F40F63" w:rsidRDefault="00EE2A55" w:rsidP="00EE2A55">
      <w:pPr>
        <w:pStyle w:val="Heading21"/>
        <w:ind w:left="3245" w:right="3258" w:firstLine="1156"/>
        <w:jc w:val="left"/>
      </w:pPr>
      <w:r w:rsidRPr="00F40F63">
        <w:t xml:space="preserve">Articolo 15 </w:t>
      </w:r>
    </w:p>
    <w:p w14:paraId="364C8FCB" w14:textId="5CC6F7DC" w:rsidR="00EE2A55" w:rsidRPr="00F40F63" w:rsidRDefault="000256F3" w:rsidP="000256F3">
      <w:pPr>
        <w:pStyle w:val="Heading21"/>
        <w:ind w:left="3245" w:right="3258" w:firstLine="355"/>
        <w:jc w:val="left"/>
      </w:pPr>
      <w:r w:rsidRPr="00F40F63">
        <w:t xml:space="preserve">REVOCA DEL PROGETTO </w:t>
      </w:r>
    </w:p>
    <w:p w14:paraId="32351CF0" w14:textId="77777777" w:rsidR="00EE2A55" w:rsidRPr="00F40F63" w:rsidRDefault="00EE2A55" w:rsidP="00EE2A55">
      <w:pPr>
        <w:pStyle w:val="Corpotesto"/>
        <w:spacing w:before="12"/>
        <w:rPr>
          <w:b/>
        </w:rPr>
      </w:pPr>
    </w:p>
    <w:p w14:paraId="48F78A30" w14:textId="77777777" w:rsidR="00E91552" w:rsidRPr="009B6184" w:rsidRDefault="000803F3" w:rsidP="00E91552">
      <w:pPr>
        <w:pStyle w:val="Corpotesto"/>
        <w:numPr>
          <w:ilvl w:val="0"/>
          <w:numId w:val="49"/>
        </w:numPr>
        <w:ind w:right="127"/>
        <w:jc w:val="both"/>
      </w:pPr>
      <w:r w:rsidRPr="009B6184">
        <w:t>Nel caso di eccezionali motivazioni di politica estera o di forza maggiore</w:t>
      </w:r>
      <w:r w:rsidR="00706B95" w:rsidRPr="009B6184">
        <w:t xml:space="preserve"> – quali, a mero titolo esemplificativo, eventi bellici, calamità naturali, disordini all’ordine pubblico, pericolo o particolari situazioni di insicurezza, ecc. –</w:t>
      </w:r>
      <w:r w:rsidRPr="009B6184">
        <w:t>, anche alla luce delle indicazioni in materia di politica e di sicurezza ricevute dalla Rappresentanza diplomatica, in relazione a singoli Paesi o settori di intervento</w:t>
      </w:r>
      <w:r w:rsidR="00706B95" w:rsidRPr="009B6184">
        <w:t xml:space="preserve"> </w:t>
      </w:r>
      <w:r w:rsidRPr="009B6184">
        <w:t>rendano l'attuazione e il prosieguo del Progetto estremamente difficile o pericoloso per il personale locale e internazionale, i beneficiari e le comunità locali, AICS può revocare il progetto.</w:t>
      </w:r>
    </w:p>
    <w:p w14:paraId="4896C0B2" w14:textId="342F7C5A" w:rsidR="00E91552" w:rsidRPr="009B6184" w:rsidRDefault="00E91552" w:rsidP="00E91552">
      <w:pPr>
        <w:pStyle w:val="Corpotesto"/>
        <w:numPr>
          <w:ilvl w:val="0"/>
          <w:numId w:val="49"/>
        </w:numPr>
        <w:ind w:right="127"/>
        <w:jc w:val="both"/>
      </w:pPr>
      <w:r w:rsidRPr="009B6184">
        <w:t>Con riferimento agli accordi di partenariato e ai contratti che il Soggetto esecutore stipula con soggetti terzi profit e non profit non selezionati da AICS, sarà considerata come causa di inadempimento con revoca da parte di AICS dell’erogazione dei finanziamenti e la conseguente risoluzione del</w:t>
      </w:r>
      <w:r w:rsidR="00FC096B" w:rsidRPr="009B6184">
        <w:t xml:space="preserve"> Disciplinare di incarico</w:t>
      </w:r>
      <w:r w:rsidRPr="009B6184">
        <w:t xml:space="preserve"> il verificarsi delle seguenti circostanze:</w:t>
      </w:r>
    </w:p>
    <w:p w14:paraId="5A6B3FD5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>il contributo di AICS venga erogato a beneficio di terzi inclusi nelle liste di esclusione pubblicate dalle banche di sviluppo che elenca le imprese e gli individui sottoposti a misure restrittive a seguito di condotte di frode o corruzione durante l'attuazione dei progetti finanziati;</w:t>
      </w:r>
    </w:p>
    <w:p w14:paraId="5F7CC00B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>qualora vengano individuate accuse di corruzione internazionale nei confronti di un partner/subappaltatore;</w:t>
      </w:r>
    </w:p>
    <w:p w14:paraId="4FE054E4" w14:textId="77777777" w:rsidR="00E91552" w:rsidRPr="009B6184" w:rsidRDefault="00E91552" w:rsidP="00E91552">
      <w:pPr>
        <w:pStyle w:val="Paragrafoelenco"/>
        <w:widowControl/>
        <w:numPr>
          <w:ilvl w:val="2"/>
          <w:numId w:val="38"/>
        </w:numPr>
        <w:suppressAutoHyphens/>
        <w:autoSpaceDE/>
        <w:autoSpaceDN/>
        <w:spacing w:line="276" w:lineRule="auto"/>
        <w:ind w:left="1276" w:hanging="283"/>
        <w:rPr>
          <w:sz w:val="24"/>
          <w:szCs w:val="24"/>
        </w:rPr>
      </w:pPr>
      <w:r w:rsidRPr="009B6184">
        <w:rPr>
          <w:sz w:val="24"/>
          <w:szCs w:val="24"/>
        </w:rPr>
        <w:t xml:space="preserve">qualora uno di questi ultimi sia accusato di tale reato durante l'attuazione del progetto e il Soggetto esecutore ne sia informato e non provveda in alcun modo a segnalare l’accaduto. </w:t>
      </w:r>
    </w:p>
    <w:p w14:paraId="213200B8" w14:textId="77777777" w:rsidR="00B13C5A" w:rsidRPr="00F40F63" w:rsidRDefault="00B13C5A" w:rsidP="00B13C5A">
      <w:pPr>
        <w:pStyle w:val="Corpotesto"/>
        <w:ind w:left="426" w:right="127"/>
        <w:jc w:val="both"/>
      </w:pPr>
    </w:p>
    <w:p w14:paraId="7903DFC9" w14:textId="77777777" w:rsidR="00336292" w:rsidRPr="00F40F63" w:rsidRDefault="000803F3" w:rsidP="004D4F86">
      <w:pPr>
        <w:pStyle w:val="Corpotesto"/>
        <w:numPr>
          <w:ilvl w:val="0"/>
          <w:numId w:val="49"/>
        </w:numPr>
        <w:ind w:right="127"/>
        <w:jc w:val="both"/>
      </w:pPr>
      <w:r w:rsidRPr="00F40F63">
        <w:t>AICS può revocare l’erogazione dei finanziamenti in ragione della riduzione o della cancellazione degli stanziamenti di bilancio in favore della cooperazione allo sviluppo.</w:t>
      </w:r>
    </w:p>
    <w:p w14:paraId="0EEF26A6" w14:textId="62FD14C0" w:rsidR="00237C04" w:rsidRPr="00F40F63" w:rsidRDefault="00237C04" w:rsidP="004D4F86">
      <w:pPr>
        <w:pStyle w:val="Corpotesto"/>
        <w:numPr>
          <w:ilvl w:val="0"/>
          <w:numId w:val="49"/>
        </w:numPr>
        <w:ind w:right="127"/>
        <w:jc w:val="both"/>
      </w:pPr>
      <w:r w:rsidRPr="00F40F63">
        <w:t xml:space="preserve">Le spese che sono state sostenute dal Soggetto Esecutore fino al momento della revoca, potranno essere considerate ammissibili, purché siano state sostenute nel rispetto di quanto previsto </w:t>
      </w:r>
      <w:r w:rsidR="00FD340A" w:rsidRPr="00F40F63">
        <w:t>dall’Allegato</w:t>
      </w:r>
      <w:r w:rsidRPr="00F40F63">
        <w:t xml:space="preserve"> “A10 - Manuale per la gestione e rendicontazione dei progetti di aiuto umanitario”, fatto salvo quanto previsto dal precedente art. 13.</w:t>
      </w:r>
    </w:p>
    <w:p w14:paraId="4A8062E5" w14:textId="77777777" w:rsidR="00C420EE" w:rsidRPr="00256422" w:rsidRDefault="00C420EE" w:rsidP="00FD340A">
      <w:pPr>
        <w:pStyle w:val="Corpotesto"/>
        <w:ind w:left="142" w:right="127"/>
        <w:jc w:val="both"/>
      </w:pPr>
    </w:p>
    <w:p w14:paraId="64E813CD" w14:textId="77777777" w:rsidR="00EE2A55" w:rsidRDefault="00EE2A55">
      <w:pPr>
        <w:pStyle w:val="Heading21"/>
        <w:ind w:left="3245" w:right="3258" w:firstLine="1156"/>
        <w:jc w:val="left"/>
      </w:pPr>
    </w:p>
    <w:p w14:paraId="4895FD98" w14:textId="510A1D69" w:rsidR="00616F63" w:rsidRPr="00256422" w:rsidRDefault="004430F3">
      <w:pPr>
        <w:pStyle w:val="Heading21"/>
        <w:ind w:left="3245" w:right="3258" w:firstLine="1156"/>
        <w:jc w:val="left"/>
      </w:pPr>
      <w:r w:rsidRPr="00256422">
        <w:t>Articolo 1</w:t>
      </w:r>
      <w:r w:rsidR="00772E64">
        <w:t>6</w:t>
      </w:r>
      <w:r w:rsidRPr="00256422">
        <w:t xml:space="preserve"> SOLUZIONE DELLE</w:t>
      </w:r>
      <w:r w:rsidRPr="00256422">
        <w:rPr>
          <w:spacing w:val="-12"/>
        </w:rPr>
        <w:t xml:space="preserve"> </w:t>
      </w:r>
      <w:r w:rsidRPr="00256422">
        <w:t>CONTROVERSIE</w:t>
      </w:r>
    </w:p>
    <w:p w14:paraId="3D2E7980" w14:textId="77777777" w:rsidR="00616F63" w:rsidRPr="00256422" w:rsidRDefault="00616F63">
      <w:pPr>
        <w:pStyle w:val="Corpotesto"/>
        <w:spacing w:before="12"/>
        <w:rPr>
          <w:b/>
        </w:rPr>
      </w:pPr>
    </w:p>
    <w:p w14:paraId="3AF7EFB4" w14:textId="5F2F9CF6" w:rsidR="00616F63" w:rsidRPr="00256422" w:rsidRDefault="004430F3" w:rsidP="00705952">
      <w:pPr>
        <w:pStyle w:val="Corpotesto"/>
        <w:numPr>
          <w:ilvl w:val="0"/>
          <w:numId w:val="27"/>
        </w:numPr>
        <w:ind w:right="127"/>
        <w:jc w:val="both"/>
      </w:pPr>
      <w:r w:rsidRPr="00256422">
        <w:t>Le controversie relative all’interpretazione o all’esecuzione del presente Disciplinare, qualunque sia la loro natura tecnica, amministrativa o giuridica, che non si siano potute definire in via amministrativa, sono deferite alla competenza esclusiva dell’Autorità Giudiziaria Italiana, Foro di Roma.</w:t>
      </w:r>
    </w:p>
    <w:p w14:paraId="54B39BD0" w14:textId="77777777" w:rsidR="00616F63" w:rsidRPr="00256422" w:rsidRDefault="00616F63">
      <w:pPr>
        <w:pStyle w:val="Corpotesto"/>
        <w:spacing w:before="11"/>
      </w:pPr>
    </w:p>
    <w:p w14:paraId="096D6916" w14:textId="71B5910E" w:rsidR="00616F63" w:rsidRPr="00256422" w:rsidRDefault="004430F3">
      <w:pPr>
        <w:pStyle w:val="Heading21"/>
        <w:ind w:left="3651" w:right="3647" w:firstLine="751"/>
        <w:jc w:val="left"/>
      </w:pPr>
      <w:r w:rsidRPr="00256422">
        <w:t>Articolo 1</w:t>
      </w:r>
      <w:r w:rsidR="00772E64">
        <w:t>7</w:t>
      </w:r>
      <w:r w:rsidRPr="00256422">
        <w:t xml:space="preserve"> NORMATIVA APPLICABILE</w:t>
      </w:r>
    </w:p>
    <w:p w14:paraId="45652165" w14:textId="77777777" w:rsidR="00616F63" w:rsidRPr="00256422" w:rsidRDefault="00616F63">
      <w:pPr>
        <w:pStyle w:val="Corpotesto"/>
        <w:rPr>
          <w:b/>
        </w:rPr>
      </w:pPr>
    </w:p>
    <w:p w14:paraId="53BF0691" w14:textId="47E387DF" w:rsidR="00616F63" w:rsidRDefault="004430F3" w:rsidP="00DB6A83">
      <w:pPr>
        <w:pStyle w:val="Corpotesto"/>
        <w:numPr>
          <w:ilvl w:val="0"/>
          <w:numId w:val="45"/>
        </w:numPr>
        <w:ind w:right="122"/>
        <w:jc w:val="both"/>
      </w:pPr>
      <w:r w:rsidRPr="00256422">
        <w:t xml:space="preserve">Per quanto non previsto dal presente Disciplinare d’Incarico, o non disciplinato dalla Legge 125/2014 e ss.mm. e ii. e dalla relativa disciplina di attuazione, si applicano le disposizioni del </w:t>
      </w:r>
      <w:proofErr w:type="gramStart"/>
      <w:r w:rsidRPr="00256422">
        <w:t>Codice Civile</w:t>
      </w:r>
      <w:proofErr w:type="gramEnd"/>
      <w:r w:rsidRPr="00256422">
        <w:t xml:space="preserve"> italiano in materia di contrattualistica e di obbligazioni, nonché dalla normativa antimafia ex </w:t>
      </w:r>
      <w:proofErr w:type="spellStart"/>
      <w:r w:rsidRPr="00256422">
        <w:t>D.Lgs.</w:t>
      </w:r>
      <w:proofErr w:type="spellEnd"/>
      <w:r w:rsidRPr="00256422">
        <w:t xml:space="preserve"> 159/2011 e </w:t>
      </w:r>
      <w:proofErr w:type="spellStart"/>
      <w:proofErr w:type="gramStart"/>
      <w:r w:rsidRPr="00256422">
        <w:t>ss.mm.ii</w:t>
      </w:r>
      <w:proofErr w:type="spellEnd"/>
      <w:r w:rsidRPr="00256422">
        <w:t>..</w:t>
      </w:r>
      <w:proofErr w:type="gramEnd"/>
    </w:p>
    <w:p w14:paraId="7D0717A0" w14:textId="77777777" w:rsidR="00D12A40" w:rsidRPr="00256422" w:rsidRDefault="00D12A40" w:rsidP="00DB7B26">
      <w:pPr>
        <w:pStyle w:val="Corpotesto"/>
        <w:ind w:right="122"/>
        <w:jc w:val="both"/>
      </w:pPr>
    </w:p>
    <w:p w14:paraId="5D40647D" w14:textId="77777777" w:rsidR="00B30BDD" w:rsidRDefault="00B30BDD">
      <w:pPr>
        <w:pStyle w:val="Heading21"/>
      </w:pPr>
    </w:p>
    <w:p w14:paraId="0668F3FC" w14:textId="75C634D5" w:rsidR="00616F63" w:rsidRPr="00256422" w:rsidRDefault="004430F3">
      <w:pPr>
        <w:pStyle w:val="Heading21"/>
      </w:pPr>
      <w:r w:rsidRPr="00256422">
        <w:t>Articolo 1</w:t>
      </w:r>
      <w:r w:rsidR="00E91C65">
        <w:t>8</w:t>
      </w:r>
    </w:p>
    <w:p w14:paraId="0364BE2D" w14:textId="77777777" w:rsidR="00616F63" w:rsidRPr="00256422" w:rsidRDefault="004430F3">
      <w:pPr>
        <w:ind w:left="98" w:right="115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ENTRATA IN VIGORE, MODIFICHE E DURATA DEL PRESENTE DISCIPLINARE D’INCARICO</w:t>
      </w:r>
    </w:p>
    <w:p w14:paraId="4AE07D98" w14:textId="77777777" w:rsidR="00616F63" w:rsidRPr="00256422" w:rsidRDefault="00616F63">
      <w:pPr>
        <w:pStyle w:val="Corpotesto"/>
        <w:spacing w:before="11"/>
        <w:rPr>
          <w:b/>
        </w:rPr>
      </w:pPr>
    </w:p>
    <w:p w14:paraId="213F015E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70"/>
        </w:tabs>
        <w:spacing w:before="1"/>
        <w:ind w:right="132"/>
        <w:rPr>
          <w:sz w:val="24"/>
          <w:szCs w:val="24"/>
        </w:rPr>
      </w:pPr>
      <w:r w:rsidRPr="00DB6A83">
        <w:rPr>
          <w:sz w:val="24"/>
          <w:szCs w:val="24"/>
        </w:rPr>
        <w:t>Il presente Disciplinare entra in vigore dalla data della firma da parte di entrambi contraenti e rimane in vigore fino al completo ed esatto adempimento di tutte le obbligazioni ivi</w:t>
      </w:r>
      <w:r w:rsidRPr="00DB6A83">
        <w:rPr>
          <w:spacing w:val="-19"/>
          <w:sz w:val="24"/>
          <w:szCs w:val="24"/>
        </w:rPr>
        <w:t xml:space="preserve"> </w:t>
      </w:r>
      <w:r w:rsidRPr="00DB6A83">
        <w:rPr>
          <w:sz w:val="24"/>
          <w:szCs w:val="24"/>
        </w:rPr>
        <w:t>previste.</w:t>
      </w:r>
    </w:p>
    <w:p w14:paraId="09244220" w14:textId="77777777" w:rsidR="00616F63" w:rsidRPr="00256422" w:rsidRDefault="00616F63" w:rsidP="00DB6A83">
      <w:pPr>
        <w:pStyle w:val="Corpotesto"/>
        <w:jc w:val="both"/>
      </w:pPr>
    </w:p>
    <w:p w14:paraId="4F098A55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51"/>
        </w:tabs>
        <w:rPr>
          <w:sz w:val="24"/>
          <w:szCs w:val="24"/>
        </w:rPr>
      </w:pPr>
      <w:r w:rsidRPr="00DB6A83">
        <w:rPr>
          <w:sz w:val="24"/>
          <w:szCs w:val="24"/>
        </w:rPr>
        <w:t>Eventuali modifiche al presente Disciplinare devono essere concordate per iscritto tra le</w:t>
      </w:r>
      <w:r w:rsidRPr="00DB6A83">
        <w:rPr>
          <w:spacing w:val="-23"/>
          <w:sz w:val="24"/>
          <w:szCs w:val="24"/>
        </w:rPr>
        <w:t xml:space="preserve"> </w:t>
      </w:r>
      <w:r w:rsidRPr="00DB6A83">
        <w:rPr>
          <w:sz w:val="24"/>
          <w:szCs w:val="24"/>
        </w:rPr>
        <w:t>Parti.</w:t>
      </w:r>
    </w:p>
    <w:p w14:paraId="3C0CCE5F" w14:textId="77777777" w:rsidR="00616F63" w:rsidRPr="00256422" w:rsidRDefault="00616F63" w:rsidP="00DB6A83">
      <w:pPr>
        <w:pStyle w:val="Corpotesto"/>
        <w:spacing w:before="11"/>
        <w:jc w:val="both"/>
      </w:pPr>
    </w:p>
    <w:p w14:paraId="5255F724" w14:textId="77777777" w:rsidR="00616F63" w:rsidRPr="00DB6A83" w:rsidRDefault="004430F3" w:rsidP="00DB6A83">
      <w:pPr>
        <w:pStyle w:val="Paragrafoelenco"/>
        <w:numPr>
          <w:ilvl w:val="0"/>
          <w:numId w:val="47"/>
        </w:numPr>
        <w:tabs>
          <w:tab w:val="left" w:pos="392"/>
        </w:tabs>
        <w:spacing w:before="1"/>
        <w:ind w:right="123"/>
        <w:rPr>
          <w:sz w:val="24"/>
          <w:szCs w:val="24"/>
        </w:rPr>
      </w:pPr>
      <w:r w:rsidRPr="00DB6A83">
        <w:rPr>
          <w:sz w:val="24"/>
          <w:szCs w:val="24"/>
        </w:rPr>
        <w:t xml:space="preserve">Le attività di progetto devono essere realizzate entro </w:t>
      </w:r>
      <w:r w:rsidRPr="00DB6A83">
        <w:rPr>
          <w:i/>
          <w:color w:val="0000FF"/>
          <w:sz w:val="24"/>
          <w:szCs w:val="24"/>
        </w:rPr>
        <w:t>[</w:t>
      </w:r>
      <w:proofErr w:type="gramStart"/>
      <w:r w:rsidRPr="00DB6A83">
        <w:rPr>
          <w:i/>
          <w:color w:val="0000FF"/>
          <w:sz w:val="24"/>
          <w:szCs w:val="24"/>
        </w:rPr>
        <w:t>…….</w:t>
      </w:r>
      <w:proofErr w:type="gramEnd"/>
      <w:r w:rsidRPr="00DB6A83">
        <w:rPr>
          <w:i/>
          <w:color w:val="0000FF"/>
          <w:sz w:val="24"/>
          <w:szCs w:val="24"/>
        </w:rPr>
        <w:t>]</w:t>
      </w:r>
      <w:r w:rsidRPr="00DB6A83">
        <w:rPr>
          <w:sz w:val="24"/>
          <w:szCs w:val="24"/>
        </w:rPr>
        <w:t>, fatto salvo quanto previsto dai precedenti art. 12 e 14 o eventuali successive eventuali estensioni su autorizzazione della Sede AICS.</w:t>
      </w:r>
    </w:p>
    <w:p w14:paraId="46F6F7BE" w14:textId="77777777" w:rsidR="00616F63" w:rsidRPr="00256422" w:rsidRDefault="00616F63">
      <w:pPr>
        <w:pStyle w:val="Corpotesto"/>
        <w:spacing w:before="1"/>
      </w:pPr>
    </w:p>
    <w:p w14:paraId="290C8462" w14:textId="77777777" w:rsidR="00D81745" w:rsidRDefault="00D81745">
      <w:pPr>
        <w:pStyle w:val="Heading21"/>
      </w:pPr>
    </w:p>
    <w:p w14:paraId="0B8B21CC" w14:textId="64AA15DA" w:rsidR="00616F63" w:rsidRPr="00256422" w:rsidRDefault="004430F3">
      <w:pPr>
        <w:pStyle w:val="Heading21"/>
      </w:pPr>
      <w:r w:rsidRPr="00256422">
        <w:t xml:space="preserve">Articolo </w:t>
      </w:r>
      <w:r w:rsidR="00E91C65">
        <w:t>19</w:t>
      </w:r>
    </w:p>
    <w:p w14:paraId="739C468E" w14:textId="77777777" w:rsidR="00616F63" w:rsidRPr="00256422" w:rsidRDefault="004430F3">
      <w:pPr>
        <w:ind w:left="98" w:right="113"/>
        <w:jc w:val="center"/>
        <w:rPr>
          <w:b/>
          <w:sz w:val="24"/>
          <w:szCs w:val="24"/>
        </w:rPr>
      </w:pPr>
      <w:r w:rsidRPr="00256422">
        <w:rPr>
          <w:b/>
          <w:sz w:val="24"/>
          <w:szCs w:val="24"/>
        </w:rPr>
        <w:t>DOCUMENTI CHE COSTITUISCONO PARTE INTEGRANTE DEL DISCIPLINARE D’INCARICO</w:t>
      </w:r>
    </w:p>
    <w:p w14:paraId="4D4B9F4F" w14:textId="77777777" w:rsidR="00616F63" w:rsidRPr="00256422" w:rsidRDefault="00616F63">
      <w:pPr>
        <w:pStyle w:val="Corpotesto"/>
        <w:rPr>
          <w:b/>
        </w:rPr>
      </w:pPr>
    </w:p>
    <w:p w14:paraId="692B7EED" w14:textId="77777777" w:rsidR="004D2FAE" w:rsidRPr="00256422" w:rsidRDefault="004D2FAE" w:rsidP="004D2FAE">
      <w:pPr>
        <w:pStyle w:val="Default"/>
      </w:pPr>
      <w:r w:rsidRPr="00256422">
        <w:t xml:space="preserve">I documenti allegati al presente Disciplinare d’incarico che ne costituiscono parte integrante sono: </w:t>
      </w:r>
    </w:p>
    <w:p w14:paraId="44B13326" w14:textId="77777777" w:rsidR="004D2FAE" w:rsidRPr="00256422" w:rsidRDefault="004D2FAE" w:rsidP="004D2FAE">
      <w:pPr>
        <w:pStyle w:val="Default"/>
      </w:pPr>
    </w:p>
    <w:p w14:paraId="5D04059B" w14:textId="77777777" w:rsidR="004D2FAE" w:rsidRDefault="004D2FAE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 w:rsidRPr="00256422">
        <w:rPr>
          <w:sz w:val="24"/>
          <w:szCs w:val="24"/>
        </w:rPr>
        <w:t>la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sz w:val="24"/>
          <w:szCs w:val="24"/>
        </w:rPr>
        <w:t>Proposta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Progetto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1"/>
          <w:sz w:val="24"/>
          <w:szCs w:val="24"/>
        </w:rPr>
        <w:t xml:space="preserve"> </w:t>
      </w:r>
      <w:r w:rsidRPr="00256422">
        <w:rPr>
          <w:sz w:val="24"/>
          <w:szCs w:val="24"/>
        </w:rPr>
        <w:t>A1);</w:t>
      </w:r>
    </w:p>
    <w:p w14:paraId="731218F7" w14:textId="0D717269" w:rsidR="00F45318" w:rsidRDefault="00F45318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>il Quadro Logico 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A1bis)</w:t>
      </w:r>
    </w:p>
    <w:p w14:paraId="0C5481BC" w14:textId="2DF27B85" w:rsidR="00F45318" w:rsidRPr="00256422" w:rsidRDefault="00F45318" w:rsidP="004D2FAE">
      <w:pPr>
        <w:pStyle w:val="Paragrafoelenco"/>
        <w:numPr>
          <w:ilvl w:val="0"/>
          <w:numId w:val="18"/>
        </w:numPr>
        <w:tabs>
          <w:tab w:val="left" w:pos="363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>il Cronogramma 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A1ter);</w:t>
      </w:r>
    </w:p>
    <w:p w14:paraId="7E57EC1D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73"/>
        </w:tabs>
        <w:ind w:left="372" w:hanging="256"/>
        <w:rPr>
          <w:sz w:val="24"/>
          <w:szCs w:val="24"/>
        </w:rPr>
      </w:pPr>
      <w:r w:rsidRPr="00256422">
        <w:rPr>
          <w:sz w:val="24"/>
          <w:szCs w:val="24"/>
        </w:rPr>
        <w:t>il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Piano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finanziario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A4);</w:t>
      </w:r>
    </w:p>
    <w:p w14:paraId="0E0A0874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49"/>
        </w:tabs>
        <w:ind w:left="348" w:hanging="232"/>
        <w:rPr>
          <w:sz w:val="24"/>
          <w:szCs w:val="24"/>
        </w:rPr>
      </w:pPr>
      <w:r w:rsidRPr="00256422">
        <w:rPr>
          <w:sz w:val="24"/>
          <w:szCs w:val="24"/>
        </w:rPr>
        <w:t>la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Dichiarazione</w:t>
      </w:r>
      <w:r w:rsidRPr="00256422">
        <w:rPr>
          <w:spacing w:val="-3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esclusività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4"/>
          <w:sz w:val="24"/>
          <w:szCs w:val="24"/>
        </w:rPr>
        <w:t xml:space="preserve"> </w:t>
      </w:r>
      <w:r w:rsidRPr="00256422">
        <w:rPr>
          <w:sz w:val="24"/>
          <w:szCs w:val="24"/>
        </w:rPr>
        <w:t>A9);</w:t>
      </w:r>
    </w:p>
    <w:p w14:paraId="31F2FD9E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68"/>
        </w:tabs>
        <w:ind w:left="367" w:hanging="251"/>
        <w:rPr>
          <w:sz w:val="24"/>
          <w:szCs w:val="24"/>
        </w:rPr>
      </w:pPr>
      <w:r w:rsidRPr="00256422">
        <w:rPr>
          <w:sz w:val="24"/>
          <w:szCs w:val="24"/>
        </w:rPr>
        <w:t>il</w:t>
      </w:r>
      <w:r w:rsidRPr="00256422">
        <w:rPr>
          <w:spacing w:val="-9"/>
          <w:sz w:val="24"/>
          <w:szCs w:val="24"/>
        </w:rPr>
        <w:t xml:space="preserve"> </w:t>
      </w:r>
      <w:r w:rsidRPr="00256422">
        <w:rPr>
          <w:sz w:val="24"/>
          <w:szCs w:val="24"/>
        </w:rPr>
        <w:t>Manuale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9"/>
          <w:sz w:val="24"/>
          <w:szCs w:val="24"/>
        </w:rPr>
        <w:t xml:space="preserve"> </w:t>
      </w:r>
      <w:r w:rsidRPr="00256422">
        <w:rPr>
          <w:sz w:val="24"/>
          <w:szCs w:val="24"/>
        </w:rPr>
        <w:t>gestione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rendicontazione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per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l’esecuzione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dei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progetti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di</w:t>
      </w:r>
      <w:r w:rsidRPr="00256422">
        <w:rPr>
          <w:spacing w:val="-6"/>
          <w:sz w:val="24"/>
          <w:szCs w:val="24"/>
        </w:rPr>
        <w:t xml:space="preserve"> </w:t>
      </w:r>
      <w:r w:rsidRPr="00256422">
        <w:rPr>
          <w:sz w:val="24"/>
          <w:szCs w:val="24"/>
        </w:rPr>
        <w:t>aiuto</w:t>
      </w:r>
      <w:r w:rsidRPr="00256422">
        <w:rPr>
          <w:spacing w:val="-8"/>
          <w:sz w:val="24"/>
          <w:szCs w:val="24"/>
        </w:rPr>
        <w:t xml:space="preserve"> </w:t>
      </w:r>
      <w:r w:rsidRPr="00256422">
        <w:rPr>
          <w:sz w:val="24"/>
          <w:szCs w:val="24"/>
        </w:rPr>
        <w:t>umanitario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(</w:t>
      </w:r>
      <w:proofErr w:type="spellStart"/>
      <w:r w:rsidRPr="00256422">
        <w:rPr>
          <w:sz w:val="24"/>
          <w:szCs w:val="24"/>
        </w:rPr>
        <w:t>All</w:t>
      </w:r>
      <w:proofErr w:type="spellEnd"/>
      <w:r w:rsidRPr="00256422">
        <w:rPr>
          <w:sz w:val="24"/>
          <w:szCs w:val="24"/>
        </w:rPr>
        <w:t>.</w:t>
      </w:r>
      <w:r w:rsidRPr="00256422">
        <w:rPr>
          <w:spacing w:val="-7"/>
          <w:sz w:val="24"/>
          <w:szCs w:val="24"/>
        </w:rPr>
        <w:t xml:space="preserve"> </w:t>
      </w:r>
      <w:r w:rsidRPr="00256422">
        <w:rPr>
          <w:sz w:val="24"/>
          <w:szCs w:val="24"/>
        </w:rPr>
        <w:t>A10);</w:t>
      </w:r>
    </w:p>
    <w:p w14:paraId="51F86812" w14:textId="77777777" w:rsidR="004D2FAE" w:rsidRPr="00256422" w:rsidRDefault="004D2FAE" w:rsidP="004D2FAE">
      <w:pPr>
        <w:pStyle w:val="Paragrafoelenco"/>
        <w:numPr>
          <w:ilvl w:val="0"/>
          <w:numId w:val="18"/>
        </w:numPr>
        <w:tabs>
          <w:tab w:val="left" w:pos="387"/>
        </w:tabs>
        <w:ind w:left="120" w:right="331" w:firstLine="0"/>
        <w:rPr>
          <w:i/>
          <w:sz w:val="24"/>
          <w:szCs w:val="24"/>
        </w:rPr>
      </w:pPr>
      <w:r w:rsidRPr="00256422">
        <w:rPr>
          <w:sz w:val="24"/>
          <w:szCs w:val="24"/>
        </w:rPr>
        <w:t xml:space="preserve">l’Accordo di Associazione Temporanea di Scopo (ATS) con </w:t>
      </w:r>
      <w:r w:rsidRPr="00256422">
        <w:rPr>
          <w:i/>
          <w:color w:val="0000FF"/>
          <w:sz w:val="24"/>
          <w:szCs w:val="24"/>
        </w:rPr>
        <w:t>[“denominazione completa dell’ente” -</w:t>
      </w:r>
      <w:r w:rsidRPr="00256422">
        <w:rPr>
          <w:i/>
          <w:color w:val="0000FF"/>
          <w:spacing w:val="-5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“sigla</w:t>
      </w:r>
      <w:r w:rsidRPr="00256422">
        <w:rPr>
          <w:i/>
          <w:color w:val="0000FF"/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dell’ente”]</w:t>
      </w:r>
      <w:r w:rsidRPr="00256422">
        <w:rPr>
          <w:sz w:val="24"/>
          <w:szCs w:val="24"/>
        </w:rPr>
        <w:t>, stipulato</w:t>
      </w:r>
      <w:r w:rsidRPr="00256422">
        <w:rPr>
          <w:spacing w:val="1"/>
          <w:sz w:val="24"/>
          <w:szCs w:val="24"/>
        </w:rPr>
        <w:t xml:space="preserve"> </w:t>
      </w:r>
      <w:r w:rsidRPr="00256422">
        <w:rPr>
          <w:sz w:val="24"/>
          <w:szCs w:val="24"/>
        </w:rPr>
        <w:t>in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sz w:val="24"/>
          <w:szCs w:val="24"/>
        </w:rPr>
        <w:t xml:space="preserve">data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sz w:val="24"/>
          <w:szCs w:val="24"/>
        </w:rPr>
        <w:t>;</w:t>
      </w:r>
      <w:r w:rsidRPr="00256422">
        <w:rPr>
          <w:spacing w:val="-1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[opzionale]</w:t>
      </w:r>
    </w:p>
    <w:p w14:paraId="41BD53EE" w14:textId="77777777" w:rsidR="004D2FAE" w:rsidRPr="002F1CF1" w:rsidRDefault="004D2FAE" w:rsidP="004D2FAE">
      <w:pPr>
        <w:pStyle w:val="Paragrafoelenco"/>
        <w:numPr>
          <w:ilvl w:val="0"/>
          <w:numId w:val="18"/>
        </w:numPr>
        <w:tabs>
          <w:tab w:val="left" w:pos="320"/>
        </w:tabs>
        <w:ind w:left="120" w:right="400" w:firstLine="0"/>
        <w:rPr>
          <w:i/>
          <w:sz w:val="24"/>
          <w:szCs w:val="24"/>
        </w:rPr>
      </w:pPr>
      <w:r w:rsidRPr="00256422">
        <w:rPr>
          <w:sz w:val="24"/>
          <w:szCs w:val="24"/>
        </w:rPr>
        <w:t xml:space="preserve">l’Accordo/i con il/i </w:t>
      </w:r>
      <w:r w:rsidRPr="00256422">
        <w:rPr>
          <w:i/>
          <w:sz w:val="24"/>
          <w:szCs w:val="24"/>
        </w:rPr>
        <w:t xml:space="preserve">partner </w:t>
      </w:r>
      <w:r w:rsidRPr="00256422">
        <w:rPr>
          <w:i/>
          <w:color w:val="0000FF"/>
          <w:sz w:val="24"/>
          <w:szCs w:val="24"/>
        </w:rPr>
        <w:t>[“denominazione completa dell’ente” - “sigla dell’ente”]</w:t>
      </w:r>
      <w:r w:rsidRPr="00256422">
        <w:rPr>
          <w:sz w:val="24"/>
          <w:szCs w:val="24"/>
        </w:rPr>
        <w:t>, stipulato/i in</w:t>
      </w:r>
      <w:r w:rsidRPr="00256422">
        <w:rPr>
          <w:spacing w:val="-52"/>
          <w:sz w:val="24"/>
          <w:szCs w:val="24"/>
        </w:rPr>
        <w:t xml:space="preserve"> </w:t>
      </w:r>
      <w:r w:rsidRPr="00256422">
        <w:rPr>
          <w:sz w:val="24"/>
          <w:szCs w:val="24"/>
        </w:rPr>
        <w:t>data</w:t>
      </w:r>
      <w:r w:rsidRPr="00256422">
        <w:rPr>
          <w:spacing w:val="-2"/>
          <w:sz w:val="24"/>
          <w:szCs w:val="24"/>
        </w:rPr>
        <w:t xml:space="preserve">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  <w:r w:rsidRPr="00256422">
        <w:rPr>
          <w:i/>
          <w:sz w:val="24"/>
          <w:szCs w:val="24"/>
        </w:rPr>
        <w:t xml:space="preserve">. </w:t>
      </w:r>
      <w:r w:rsidRPr="00256422">
        <w:rPr>
          <w:i/>
          <w:color w:val="0000FF"/>
          <w:sz w:val="24"/>
          <w:szCs w:val="24"/>
        </w:rPr>
        <w:t>[opzionale]</w:t>
      </w:r>
    </w:p>
    <w:p w14:paraId="107795B0" w14:textId="77777777" w:rsidR="002F1CF1" w:rsidRPr="00066D08" w:rsidRDefault="002F1CF1" w:rsidP="002F1CF1">
      <w:pPr>
        <w:pStyle w:val="Paragrafoelenco"/>
        <w:numPr>
          <w:ilvl w:val="0"/>
          <w:numId w:val="18"/>
        </w:numPr>
        <w:tabs>
          <w:tab w:val="left" w:pos="320"/>
        </w:tabs>
        <w:ind w:left="120" w:right="400" w:firstLine="0"/>
        <w:rPr>
          <w:i/>
          <w:sz w:val="24"/>
          <w:szCs w:val="24"/>
        </w:rPr>
      </w:pPr>
      <w:r w:rsidRPr="0031780D">
        <w:rPr>
          <w:sz w:val="24"/>
          <w:szCs w:val="24"/>
        </w:rPr>
        <w:t>Informativa in materia di protezione dei dati personali</w:t>
      </w: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Disciplinare d’incarico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>. A14)</w:t>
      </w:r>
    </w:p>
    <w:p w14:paraId="2B1CF1DE" w14:textId="77777777" w:rsidR="002F1CF1" w:rsidRPr="002F1CF1" w:rsidRDefault="002F1CF1" w:rsidP="002F1CF1">
      <w:pPr>
        <w:tabs>
          <w:tab w:val="left" w:pos="320"/>
        </w:tabs>
        <w:ind w:left="120" w:right="400"/>
        <w:rPr>
          <w:i/>
          <w:sz w:val="24"/>
          <w:szCs w:val="24"/>
        </w:rPr>
      </w:pPr>
    </w:p>
    <w:p w14:paraId="7E7FEEB0" w14:textId="77777777" w:rsidR="00616F63" w:rsidRPr="00256422" w:rsidRDefault="00616F63">
      <w:pPr>
        <w:pStyle w:val="Corpotesto"/>
        <w:spacing w:before="1"/>
      </w:pPr>
    </w:p>
    <w:p w14:paraId="0CF4C848" w14:textId="77777777" w:rsidR="00616F63" w:rsidRPr="00256422" w:rsidRDefault="004430F3">
      <w:pPr>
        <w:ind w:left="112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Luogo</w:t>
      </w:r>
      <w:r w:rsidRPr="00256422">
        <w:rPr>
          <w:sz w:val="24"/>
          <w:szCs w:val="24"/>
        </w:rPr>
        <w:t xml:space="preserve">, </w:t>
      </w:r>
      <w:r w:rsidRPr="00256422">
        <w:rPr>
          <w:i/>
          <w:color w:val="0000FF"/>
          <w:sz w:val="24"/>
          <w:szCs w:val="24"/>
        </w:rPr>
        <w:t>[gg/mm/</w:t>
      </w:r>
      <w:proofErr w:type="spellStart"/>
      <w:r w:rsidRPr="00256422">
        <w:rPr>
          <w:i/>
          <w:color w:val="0000FF"/>
          <w:sz w:val="24"/>
          <w:szCs w:val="24"/>
        </w:rPr>
        <w:t>aaaa</w:t>
      </w:r>
      <w:proofErr w:type="spellEnd"/>
      <w:r w:rsidRPr="00256422">
        <w:rPr>
          <w:i/>
          <w:color w:val="0000FF"/>
          <w:sz w:val="24"/>
          <w:szCs w:val="24"/>
        </w:rPr>
        <w:t>]</w:t>
      </w:r>
    </w:p>
    <w:p w14:paraId="25B42CD4" w14:textId="77777777" w:rsidR="00616F63" w:rsidRPr="00256422" w:rsidRDefault="00616F63">
      <w:pPr>
        <w:pStyle w:val="Corpotesto"/>
        <w:rPr>
          <w:i/>
        </w:rPr>
      </w:pPr>
    </w:p>
    <w:p w14:paraId="3D0A240C" w14:textId="77777777" w:rsidR="00DB7B26" w:rsidRDefault="00DB7B26">
      <w:pPr>
        <w:rPr>
          <w:sz w:val="24"/>
          <w:szCs w:val="24"/>
        </w:rPr>
      </w:pPr>
    </w:p>
    <w:p w14:paraId="08546894" w14:textId="77777777" w:rsidR="00DB7B26" w:rsidRPr="00256422" w:rsidRDefault="00DB7B26">
      <w:pPr>
        <w:rPr>
          <w:sz w:val="24"/>
          <w:szCs w:val="24"/>
        </w:rPr>
        <w:sectPr w:rsidR="00DB7B26" w:rsidRPr="00256422">
          <w:headerReference w:type="default" r:id="rId13"/>
          <w:footerReference w:type="default" r:id="rId14"/>
          <w:pgSz w:w="11910" w:h="16840"/>
          <w:pgMar w:top="1140" w:right="980" w:bottom="1460" w:left="1020" w:header="0" w:footer="1272" w:gutter="0"/>
          <w:cols w:space="720"/>
        </w:sectPr>
      </w:pPr>
    </w:p>
    <w:p w14:paraId="6342CA27" w14:textId="77777777" w:rsidR="00C13A5A" w:rsidRDefault="00C13A5A" w:rsidP="00DB7B26">
      <w:pPr>
        <w:pStyle w:val="Corpotesto"/>
        <w:spacing w:before="52"/>
        <w:ind w:right="38"/>
      </w:pPr>
    </w:p>
    <w:p w14:paraId="293C9B3B" w14:textId="534731D7" w:rsidR="00616F63" w:rsidRPr="00256422" w:rsidRDefault="004430F3">
      <w:pPr>
        <w:pStyle w:val="Corpotesto"/>
        <w:spacing w:before="52"/>
        <w:ind w:left="286" w:right="38"/>
        <w:jc w:val="center"/>
      </w:pPr>
      <w:r w:rsidRPr="00256422">
        <w:t xml:space="preserve">Per </w:t>
      </w:r>
      <w:r w:rsidR="008633E7">
        <w:t xml:space="preserve">il </w:t>
      </w:r>
      <w:r w:rsidR="006E405C">
        <w:t>Soggetto esecutore</w:t>
      </w:r>
    </w:p>
    <w:p w14:paraId="006A206E" w14:textId="7DE8B42C" w:rsidR="00F578C5" w:rsidRPr="00D81745" w:rsidRDefault="004430F3" w:rsidP="00D81745">
      <w:pPr>
        <w:pStyle w:val="Corpotesto"/>
        <w:ind w:left="397" w:right="38"/>
        <w:jc w:val="center"/>
      </w:pPr>
      <w:r w:rsidRPr="00256422">
        <w:t>…………………………………………..</w:t>
      </w:r>
    </w:p>
    <w:p w14:paraId="6D3ADAFF" w14:textId="120C6422" w:rsidR="00616F63" w:rsidRPr="00256422" w:rsidRDefault="004430F3">
      <w:pPr>
        <w:ind w:left="288" w:right="38"/>
        <w:jc w:val="center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(firma leggibile, specificare Nome Cognome e funzione – Rappresentante Legale o suo Delegato)</w:t>
      </w:r>
    </w:p>
    <w:p w14:paraId="05F063E6" w14:textId="77777777" w:rsidR="00616F63" w:rsidRPr="00256422" w:rsidRDefault="004430F3">
      <w:pPr>
        <w:pStyle w:val="Corpotesto"/>
        <w:spacing w:before="2"/>
        <w:rPr>
          <w:i/>
        </w:rPr>
      </w:pPr>
      <w:r w:rsidRPr="00256422">
        <w:br w:type="column"/>
      </w:r>
    </w:p>
    <w:p w14:paraId="72351A63" w14:textId="77777777" w:rsidR="00616F63" w:rsidRPr="00256422" w:rsidRDefault="004430F3">
      <w:pPr>
        <w:pStyle w:val="Corpotesto"/>
        <w:spacing w:before="1"/>
        <w:ind w:left="270" w:right="136"/>
        <w:jc w:val="center"/>
      </w:pPr>
      <w:r w:rsidRPr="00256422">
        <w:t>Per l’AICS</w:t>
      </w:r>
    </w:p>
    <w:p w14:paraId="7A422BC4" w14:textId="77777777" w:rsidR="00616F63" w:rsidRPr="00256422" w:rsidRDefault="004430F3">
      <w:pPr>
        <w:pStyle w:val="Corpotesto"/>
        <w:ind w:left="270" w:right="140"/>
        <w:jc w:val="center"/>
      </w:pPr>
      <w:r w:rsidRPr="00256422">
        <w:t>………………………………………………………..</w:t>
      </w:r>
    </w:p>
    <w:p w14:paraId="5795FC4E" w14:textId="77777777" w:rsidR="00616F63" w:rsidRPr="00256422" w:rsidRDefault="004430F3">
      <w:pPr>
        <w:ind w:left="270" w:right="85"/>
        <w:jc w:val="center"/>
        <w:rPr>
          <w:i/>
          <w:sz w:val="24"/>
          <w:szCs w:val="24"/>
        </w:rPr>
      </w:pPr>
      <w:r w:rsidRPr="00256422">
        <w:rPr>
          <w:i/>
          <w:color w:val="0000FF"/>
          <w:sz w:val="24"/>
          <w:szCs w:val="24"/>
        </w:rPr>
        <w:t>(Titolare della Sede estera AICS)</w:t>
      </w:r>
    </w:p>
    <w:sectPr w:rsidR="00616F63" w:rsidRPr="00256422" w:rsidSect="00616F63">
      <w:type w:val="continuous"/>
      <w:pgSz w:w="11910" w:h="16840"/>
      <w:pgMar w:top="840" w:right="980" w:bottom="1460" w:left="1020" w:header="720" w:footer="720" w:gutter="0"/>
      <w:cols w:num="2" w:space="720" w:equalWidth="0">
        <w:col w:w="4731" w:space="1128"/>
        <w:col w:w="405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7ED9" w14:textId="77777777" w:rsidR="000F32E4" w:rsidRDefault="000F32E4" w:rsidP="00616F63">
      <w:r>
        <w:separator/>
      </w:r>
    </w:p>
  </w:endnote>
  <w:endnote w:type="continuationSeparator" w:id="0">
    <w:p w14:paraId="1205A6EE" w14:textId="77777777" w:rsidR="000F32E4" w:rsidRDefault="000F32E4" w:rsidP="0061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562792"/>
      <w:docPartObj>
        <w:docPartGallery w:val="Page Numbers (Bottom of Page)"/>
        <w:docPartUnique/>
      </w:docPartObj>
    </w:sdtPr>
    <w:sdtEndPr/>
    <w:sdtContent>
      <w:p w14:paraId="22D2B069" w14:textId="37C01D13" w:rsidR="003E7887" w:rsidRDefault="003E788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BA15D3" w14:textId="323127DA" w:rsidR="00616F63" w:rsidRDefault="00616F63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18C9" w14:textId="77777777" w:rsidR="000F32E4" w:rsidRDefault="000F32E4" w:rsidP="00616F63">
      <w:r>
        <w:separator/>
      </w:r>
    </w:p>
  </w:footnote>
  <w:footnote w:type="continuationSeparator" w:id="0">
    <w:p w14:paraId="49222EAC" w14:textId="77777777" w:rsidR="000F32E4" w:rsidRDefault="000F32E4" w:rsidP="00616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67374" w14:textId="595AD303" w:rsidR="003E7887" w:rsidRDefault="003E7887">
    <w:pPr>
      <w:pStyle w:val="Intestazione"/>
      <w:jc w:val="center"/>
    </w:pPr>
  </w:p>
  <w:p w14:paraId="5AFF3C5C" w14:textId="77777777" w:rsidR="00A02F76" w:rsidRDefault="00A02F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68E3"/>
    <w:multiLevelType w:val="hybridMultilevel"/>
    <w:tmpl w:val="290036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01D93"/>
    <w:multiLevelType w:val="hybridMultilevel"/>
    <w:tmpl w:val="AE2AFF32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B4C"/>
    <w:multiLevelType w:val="hybridMultilevel"/>
    <w:tmpl w:val="367A4E56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57E0B"/>
    <w:multiLevelType w:val="hybridMultilevel"/>
    <w:tmpl w:val="6844893E"/>
    <w:lvl w:ilvl="0" w:tplc="89F4E818">
      <w:start w:val="1"/>
      <w:numFmt w:val="decimal"/>
      <w:lvlText w:val="%1."/>
      <w:lvlJc w:val="left"/>
      <w:pPr>
        <w:ind w:left="112" w:hanging="26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A524F928">
      <w:numFmt w:val="bullet"/>
      <w:lvlText w:val="•"/>
      <w:lvlJc w:val="left"/>
      <w:pPr>
        <w:ind w:left="1098" w:hanging="260"/>
      </w:pPr>
      <w:rPr>
        <w:rFonts w:hint="default"/>
        <w:lang w:val="it-IT" w:eastAsia="it-IT" w:bidi="it-IT"/>
      </w:rPr>
    </w:lvl>
    <w:lvl w:ilvl="2" w:tplc="0FAE0204">
      <w:numFmt w:val="bullet"/>
      <w:lvlText w:val="•"/>
      <w:lvlJc w:val="left"/>
      <w:pPr>
        <w:ind w:left="2077" w:hanging="260"/>
      </w:pPr>
      <w:rPr>
        <w:rFonts w:hint="default"/>
        <w:lang w:val="it-IT" w:eastAsia="it-IT" w:bidi="it-IT"/>
      </w:rPr>
    </w:lvl>
    <w:lvl w:ilvl="3" w:tplc="9A66B67A">
      <w:numFmt w:val="bullet"/>
      <w:lvlText w:val="•"/>
      <w:lvlJc w:val="left"/>
      <w:pPr>
        <w:ind w:left="3055" w:hanging="260"/>
      </w:pPr>
      <w:rPr>
        <w:rFonts w:hint="default"/>
        <w:lang w:val="it-IT" w:eastAsia="it-IT" w:bidi="it-IT"/>
      </w:rPr>
    </w:lvl>
    <w:lvl w:ilvl="4" w:tplc="0A522F9E">
      <w:numFmt w:val="bullet"/>
      <w:lvlText w:val="•"/>
      <w:lvlJc w:val="left"/>
      <w:pPr>
        <w:ind w:left="4034" w:hanging="260"/>
      </w:pPr>
      <w:rPr>
        <w:rFonts w:hint="default"/>
        <w:lang w:val="it-IT" w:eastAsia="it-IT" w:bidi="it-IT"/>
      </w:rPr>
    </w:lvl>
    <w:lvl w:ilvl="5" w:tplc="4184F924">
      <w:numFmt w:val="bullet"/>
      <w:lvlText w:val="•"/>
      <w:lvlJc w:val="left"/>
      <w:pPr>
        <w:ind w:left="5013" w:hanging="260"/>
      </w:pPr>
      <w:rPr>
        <w:rFonts w:hint="default"/>
        <w:lang w:val="it-IT" w:eastAsia="it-IT" w:bidi="it-IT"/>
      </w:rPr>
    </w:lvl>
    <w:lvl w:ilvl="6" w:tplc="826C12E4">
      <w:numFmt w:val="bullet"/>
      <w:lvlText w:val="•"/>
      <w:lvlJc w:val="left"/>
      <w:pPr>
        <w:ind w:left="5991" w:hanging="260"/>
      </w:pPr>
      <w:rPr>
        <w:rFonts w:hint="default"/>
        <w:lang w:val="it-IT" w:eastAsia="it-IT" w:bidi="it-IT"/>
      </w:rPr>
    </w:lvl>
    <w:lvl w:ilvl="7" w:tplc="13E81A7C">
      <w:numFmt w:val="bullet"/>
      <w:lvlText w:val="•"/>
      <w:lvlJc w:val="left"/>
      <w:pPr>
        <w:ind w:left="6970" w:hanging="260"/>
      </w:pPr>
      <w:rPr>
        <w:rFonts w:hint="default"/>
        <w:lang w:val="it-IT" w:eastAsia="it-IT" w:bidi="it-IT"/>
      </w:rPr>
    </w:lvl>
    <w:lvl w:ilvl="8" w:tplc="589A7766">
      <w:numFmt w:val="bullet"/>
      <w:lvlText w:val="•"/>
      <w:lvlJc w:val="left"/>
      <w:pPr>
        <w:ind w:left="7949" w:hanging="260"/>
      </w:pPr>
      <w:rPr>
        <w:rFonts w:hint="default"/>
        <w:lang w:val="it-IT" w:eastAsia="it-IT" w:bidi="it-IT"/>
      </w:rPr>
    </w:lvl>
  </w:abstractNum>
  <w:abstractNum w:abstractNumId="4" w15:restartNumberingAfterBreak="0">
    <w:nsid w:val="082101CD"/>
    <w:multiLevelType w:val="hybridMultilevel"/>
    <w:tmpl w:val="8506AEA0"/>
    <w:lvl w:ilvl="0" w:tplc="ADE845B8">
      <w:start w:val="1"/>
      <w:numFmt w:val="decimal"/>
      <w:lvlText w:val="%1."/>
      <w:lvlJc w:val="left"/>
      <w:pPr>
        <w:ind w:left="112" w:hanging="287"/>
      </w:pPr>
      <w:rPr>
        <w:rFonts w:ascii="Calibri" w:eastAsia="Calibri" w:hAnsi="Calibri" w:cs="Calibri" w:hint="default"/>
        <w:spacing w:val="-24"/>
        <w:w w:val="100"/>
        <w:sz w:val="24"/>
        <w:szCs w:val="24"/>
        <w:lang w:val="it-IT" w:eastAsia="it-IT" w:bidi="it-IT"/>
      </w:rPr>
    </w:lvl>
    <w:lvl w:ilvl="1" w:tplc="F94C7F2E">
      <w:numFmt w:val="bullet"/>
      <w:lvlText w:val="•"/>
      <w:lvlJc w:val="left"/>
      <w:pPr>
        <w:ind w:left="1098" w:hanging="287"/>
      </w:pPr>
      <w:rPr>
        <w:rFonts w:hint="default"/>
        <w:lang w:val="it-IT" w:eastAsia="it-IT" w:bidi="it-IT"/>
      </w:rPr>
    </w:lvl>
    <w:lvl w:ilvl="2" w:tplc="7A4E8ACE">
      <w:numFmt w:val="bullet"/>
      <w:lvlText w:val="•"/>
      <w:lvlJc w:val="left"/>
      <w:pPr>
        <w:ind w:left="2077" w:hanging="287"/>
      </w:pPr>
      <w:rPr>
        <w:rFonts w:hint="default"/>
        <w:lang w:val="it-IT" w:eastAsia="it-IT" w:bidi="it-IT"/>
      </w:rPr>
    </w:lvl>
    <w:lvl w:ilvl="3" w:tplc="8D7C4710">
      <w:numFmt w:val="bullet"/>
      <w:lvlText w:val="•"/>
      <w:lvlJc w:val="left"/>
      <w:pPr>
        <w:ind w:left="3055" w:hanging="287"/>
      </w:pPr>
      <w:rPr>
        <w:rFonts w:hint="default"/>
        <w:lang w:val="it-IT" w:eastAsia="it-IT" w:bidi="it-IT"/>
      </w:rPr>
    </w:lvl>
    <w:lvl w:ilvl="4" w:tplc="B60A11B8">
      <w:numFmt w:val="bullet"/>
      <w:lvlText w:val="•"/>
      <w:lvlJc w:val="left"/>
      <w:pPr>
        <w:ind w:left="4034" w:hanging="287"/>
      </w:pPr>
      <w:rPr>
        <w:rFonts w:hint="default"/>
        <w:lang w:val="it-IT" w:eastAsia="it-IT" w:bidi="it-IT"/>
      </w:rPr>
    </w:lvl>
    <w:lvl w:ilvl="5" w:tplc="230CDA2A">
      <w:numFmt w:val="bullet"/>
      <w:lvlText w:val="•"/>
      <w:lvlJc w:val="left"/>
      <w:pPr>
        <w:ind w:left="5013" w:hanging="287"/>
      </w:pPr>
      <w:rPr>
        <w:rFonts w:hint="default"/>
        <w:lang w:val="it-IT" w:eastAsia="it-IT" w:bidi="it-IT"/>
      </w:rPr>
    </w:lvl>
    <w:lvl w:ilvl="6" w:tplc="3640809A">
      <w:numFmt w:val="bullet"/>
      <w:lvlText w:val="•"/>
      <w:lvlJc w:val="left"/>
      <w:pPr>
        <w:ind w:left="5991" w:hanging="287"/>
      </w:pPr>
      <w:rPr>
        <w:rFonts w:hint="default"/>
        <w:lang w:val="it-IT" w:eastAsia="it-IT" w:bidi="it-IT"/>
      </w:rPr>
    </w:lvl>
    <w:lvl w:ilvl="7" w:tplc="F4F85F7C">
      <w:numFmt w:val="bullet"/>
      <w:lvlText w:val="•"/>
      <w:lvlJc w:val="left"/>
      <w:pPr>
        <w:ind w:left="6970" w:hanging="287"/>
      </w:pPr>
      <w:rPr>
        <w:rFonts w:hint="default"/>
        <w:lang w:val="it-IT" w:eastAsia="it-IT" w:bidi="it-IT"/>
      </w:rPr>
    </w:lvl>
    <w:lvl w:ilvl="8" w:tplc="8CBED3FA">
      <w:numFmt w:val="bullet"/>
      <w:lvlText w:val="•"/>
      <w:lvlJc w:val="left"/>
      <w:pPr>
        <w:ind w:left="7949" w:hanging="287"/>
      </w:pPr>
      <w:rPr>
        <w:rFonts w:hint="default"/>
        <w:lang w:val="it-IT" w:eastAsia="it-IT" w:bidi="it-IT"/>
      </w:rPr>
    </w:lvl>
  </w:abstractNum>
  <w:abstractNum w:abstractNumId="5" w15:restartNumberingAfterBreak="0">
    <w:nsid w:val="0CFC648B"/>
    <w:multiLevelType w:val="hybridMultilevel"/>
    <w:tmpl w:val="0CD83308"/>
    <w:lvl w:ilvl="0" w:tplc="25EEA688">
      <w:start w:val="1"/>
      <w:numFmt w:val="decimal"/>
      <w:lvlText w:val="%1."/>
      <w:lvlJc w:val="left"/>
      <w:pPr>
        <w:ind w:left="112" w:hanging="329"/>
      </w:pPr>
      <w:rPr>
        <w:rFonts w:ascii="Calibri" w:eastAsia="Calibri" w:hAnsi="Calibri" w:cs="Calibri" w:hint="default"/>
        <w:spacing w:val="-19"/>
        <w:w w:val="100"/>
        <w:sz w:val="24"/>
        <w:szCs w:val="24"/>
        <w:lang w:val="it-IT" w:eastAsia="it-IT" w:bidi="it-IT"/>
      </w:rPr>
    </w:lvl>
    <w:lvl w:ilvl="1" w:tplc="45EAA648">
      <w:start w:val="1"/>
      <w:numFmt w:val="lowerLetter"/>
      <w:lvlText w:val="%2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A16B63C">
      <w:numFmt w:val="bullet"/>
      <w:lvlText w:val="•"/>
      <w:lvlJc w:val="left"/>
      <w:pPr>
        <w:ind w:left="840" w:hanging="360"/>
      </w:pPr>
      <w:rPr>
        <w:rFonts w:hint="default"/>
        <w:lang w:val="it-IT" w:eastAsia="it-IT" w:bidi="it-IT"/>
      </w:rPr>
    </w:lvl>
    <w:lvl w:ilvl="3" w:tplc="CA6E6934">
      <w:numFmt w:val="bullet"/>
      <w:lvlText w:val="•"/>
      <w:lvlJc w:val="left"/>
      <w:pPr>
        <w:ind w:left="1973" w:hanging="360"/>
      </w:pPr>
      <w:rPr>
        <w:rFonts w:hint="default"/>
        <w:lang w:val="it-IT" w:eastAsia="it-IT" w:bidi="it-IT"/>
      </w:rPr>
    </w:lvl>
    <w:lvl w:ilvl="4" w:tplc="59245514">
      <w:numFmt w:val="bullet"/>
      <w:lvlText w:val="•"/>
      <w:lvlJc w:val="left"/>
      <w:pPr>
        <w:ind w:left="3106" w:hanging="360"/>
      </w:pPr>
      <w:rPr>
        <w:rFonts w:hint="default"/>
        <w:lang w:val="it-IT" w:eastAsia="it-IT" w:bidi="it-IT"/>
      </w:rPr>
    </w:lvl>
    <w:lvl w:ilvl="5" w:tplc="4672F704">
      <w:numFmt w:val="bullet"/>
      <w:lvlText w:val="•"/>
      <w:lvlJc w:val="left"/>
      <w:pPr>
        <w:ind w:left="4239" w:hanging="360"/>
      </w:pPr>
      <w:rPr>
        <w:rFonts w:hint="default"/>
        <w:lang w:val="it-IT" w:eastAsia="it-IT" w:bidi="it-IT"/>
      </w:rPr>
    </w:lvl>
    <w:lvl w:ilvl="6" w:tplc="03B44E58">
      <w:numFmt w:val="bullet"/>
      <w:lvlText w:val="•"/>
      <w:lvlJc w:val="left"/>
      <w:pPr>
        <w:ind w:left="5373" w:hanging="360"/>
      </w:pPr>
      <w:rPr>
        <w:rFonts w:hint="default"/>
        <w:lang w:val="it-IT" w:eastAsia="it-IT" w:bidi="it-IT"/>
      </w:rPr>
    </w:lvl>
    <w:lvl w:ilvl="7" w:tplc="1FF0A920">
      <w:numFmt w:val="bullet"/>
      <w:lvlText w:val="•"/>
      <w:lvlJc w:val="left"/>
      <w:pPr>
        <w:ind w:left="6506" w:hanging="360"/>
      </w:pPr>
      <w:rPr>
        <w:rFonts w:hint="default"/>
        <w:lang w:val="it-IT" w:eastAsia="it-IT" w:bidi="it-IT"/>
      </w:rPr>
    </w:lvl>
    <w:lvl w:ilvl="8" w:tplc="E5603ECE">
      <w:numFmt w:val="bullet"/>
      <w:lvlText w:val="•"/>
      <w:lvlJc w:val="left"/>
      <w:pPr>
        <w:ind w:left="7639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0D1C254F"/>
    <w:multiLevelType w:val="hybridMultilevel"/>
    <w:tmpl w:val="E85EFC66"/>
    <w:lvl w:ilvl="0" w:tplc="938A9BE6">
      <w:start w:val="1"/>
      <w:numFmt w:val="decimal"/>
      <w:lvlText w:val="%1."/>
      <w:lvlJc w:val="left"/>
      <w:pPr>
        <w:ind w:left="112" w:hanging="296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64162D20">
      <w:numFmt w:val="bullet"/>
      <w:lvlText w:val="•"/>
      <w:lvlJc w:val="left"/>
      <w:pPr>
        <w:ind w:left="1098" w:hanging="296"/>
      </w:pPr>
      <w:rPr>
        <w:rFonts w:hint="default"/>
        <w:lang w:val="it-IT" w:eastAsia="it-IT" w:bidi="it-IT"/>
      </w:rPr>
    </w:lvl>
    <w:lvl w:ilvl="2" w:tplc="87101C1A">
      <w:numFmt w:val="bullet"/>
      <w:lvlText w:val="•"/>
      <w:lvlJc w:val="left"/>
      <w:pPr>
        <w:ind w:left="2077" w:hanging="296"/>
      </w:pPr>
      <w:rPr>
        <w:rFonts w:hint="default"/>
        <w:lang w:val="it-IT" w:eastAsia="it-IT" w:bidi="it-IT"/>
      </w:rPr>
    </w:lvl>
    <w:lvl w:ilvl="3" w:tplc="9A425E5A">
      <w:numFmt w:val="bullet"/>
      <w:lvlText w:val="•"/>
      <w:lvlJc w:val="left"/>
      <w:pPr>
        <w:ind w:left="3055" w:hanging="296"/>
      </w:pPr>
      <w:rPr>
        <w:rFonts w:hint="default"/>
        <w:lang w:val="it-IT" w:eastAsia="it-IT" w:bidi="it-IT"/>
      </w:rPr>
    </w:lvl>
    <w:lvl w:ilvl="4" w:tplc="010C72B2">
      <w:numFmt w:val="bullet"/>
      <w:lvlText w:val="•"/>
      <w:lvlJc w:val="left"/>
      <w:pPr>
        <w:ind w:left="4034" w:hanging="296"/>
      </w:pPr>
      <w:rPr>
        <w:rFonts w:hint="default"/>
        <w:lang w:val="it-IT" w:eastAsia="it-IT" w:bidi="it-IT"/>
      </w:rPr>
    </w:lvl>
    <w:lvl w:ilvl="5" w:tplc="7160FD56">
      <w:numFmt w:val="bullet"/>
      <w:lvlText w:val="•"/>
      <w:lvlJc w:val="left"/>
      <w:pPr>
        <w:ind w:left="5013" w:hanging="296"/>
      </w:pPr>
      <w:rPr>
        <w:rFonts w:hint="default"/>
        <w:lang w:val="it-IT" w:eastAsia="it-IT" w:bidi="it-IT"/>
      </w:rPr>
    </w:lvl>
    <w:lvl w:ilvl="6" w:tplc="5326628E">
      <w:numFmt w:val="bullet"/>
      <w:lvlText w:val="•"/>
      <w:lvlJc w:val="left"/>
      <w:pPr>
        <w:ind w:left="5991" w:hanging="296"/>
      </w:pPr>
      <w:rPr>
        <w:rFonts w:hint="default"/>
        <w:lang w:val="it-IT" w:eastAsia="it-IT" w:bidi="it-IT"/>
      </w:rPr>
    </w:lvl>
    <w:lvl w:ilvl="7" w:tplc="787CBF78">
      <w:numFmt w:val="bullet"/>
      <w:lvlText w:val="•"/>
      <w:lvlJc w:val="left"/>
      <w:pPr>
        <w:ind w:left="6970" w:hanging="296"/>
      </w:pPr>
      <w:rPr>
        <w:rFonts w:hint="default"/>
        <w:lang w:val="it-IT" w:eastAsia="it-IT" w:bidi="it-IT"/>
      </w:rPr>
    </w:lvl>
    <w:lvl w:ilvl="8" w:tplc="E778892E">
      <w:numFmt w:val="bullet"/>
      <w:lvlText w:val="•"/>
      <w:lvlJc w:val="left"/>
      <w:pPr>
        <w:ind w:left="7949" w:hanging="296"/>
      </w:pPr>
      <w:rPr>
        <w:rFonts w:hint="default"/>
        <w:lang w:val="it-IT" w:eastAsia="it-IT" w:bidi="it-IT"/>
      </w:rPr>
    </w:lvl>
  </w:abstractNum>
  <w:abstractNum w:abstractNumId="7" w15:restartNumberingAfterBreak="0">
    <w:nsid w:val="0D6623A0"/>
    <w:multiLevelType w:val="hybridMultilevel"/>
    <w:tmpl w:val="C54C675C"/>
    <w:lvl w:ilvl="0" w:tplc="985A4EEE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6EADF7A">
      <w:numFmt w:val="bullet"/>
      <w:lvlText w:val="•"/>
      <w:lvlJc w:val="left"/>
      <w:pPr>
        <w:ind w:left="1476" w:hanging="428"/>
      </w:pPr>
      <w:rPr>
        <w:rFonts w:hint="default"/>
        <w:lang w:val="it-IT" w:eastAsia="it-IT" w:bidi="it-IT"/>
      </w:rPr>
    </w:lvl>
    <w:lvl w:ilvl="2" w:tplc="0666B952">
      <w:numFmt w:val="bullet"/>
      <w:lvlText w:val="•"/>
      <w:lvlJc w:val="left"/>
      <w:pPr>
        <w:ind w:left="2413" w:hanging="428"/>
      </w:pPr>
      <w:rPr>
        <w:rFonts w:hint="default"/>
        <w:lang w:val="it-IT" w:eastAsia="it-IT" w:bidi="it-IT"/>
      </w:rPr>
    </w:lvl>
    <w:lvl w:ilvl="3" w:tplc="22126B74">
      <w:numFmt w:val="bullet"/>
      <w:lvlText w:val="•"/>
      <w:lvlJc w:val="left"/>
      <w:pPr>
        <w:ind w:left="3349" w:hanging="428"/>
      </w:pPr>
      <w:rPr>
        <w:rFonts w:hint="default"/>
        <w:lang w:val="it-IT" w:eastAsia="it-IT" w:bidi="it-IT"/>
      </w:rPr>
    </w:lvl>
    <w:lvl w:ilvl="4" w:tplc="E0B8B062">
      <w:numFmt w:val="bullet"/>
      <w:lvlText w:val="•"/>
      <w:lvlJc w:val="left"/>
      <w:pPr>
        <w:ind w:left="4286" w:hanging="428"/>
      </w:pPr>
      <w:rPr>
        <w:rFonts w:hint="default"/>
        <w:lang w:val="it-IT" w:eastAsia="it-IT" w:bidi="it-IT"/>
      </w:rPr>
    </w:lvl>
    <w:lvl w:ilvl="5" w:tplc="2E2E021E">
      <w:numFmt w:val="bullet"/>
      <w:lvlText w:val="•"/>
      <w:lvlJc w:val="left"/>
      <w:pPr>
        <w:ind w:left="5223" w:hanging="428"/>
      </w:pPr>
      <w:rPr>
        <w:rFonts w:hint="default"/>
        <w:lang w:val="it-IT" w:eastAsia="it-IT" w:bidi="it-IT"/>
      </w:rPr>
    </w:lvl>
    <w:lvl w:ilvl="6" w:tplc="9D8A5B46">
      <w:numFmt w:val="bullet"/>
      <w:lvlText w:val="•"/>
      <w:lvlJc w:val="left"/>
      <w:pPr>
        <w:ind w:left="6159" w:hanging="428"/>
      </w:pPr>
      <w:rPr>
        <w:rFonts w:hint="default"/>
        <w:lang w:val="it-IT" w:eastAsia="it-IT" w:bidi="it-IT"/>
      </w:rPr>
    </w:lvl>
    <w:lvl w:ilvl="7" w:tplc="197AB49C">
      <w:numFmt w:val="bullet"/>
      <w:lvlText w:val="•"/>
      <w:lvlJc w:val="left"/>
      <w:pPr>
        <w:ind w:left="7096" w:hanging="428"/>
      </w:pPr>
      <w:rPr>
        <w:rFonts w:hint="default"/>
        <w:lang w:val="it-IT" w:eastAsia="it-IT" w:bidi="it-IT"/>
      </w:rPr>
    </w:lvl>
    <w:lvl w:ilvl="8" w:tplc="78888FD6">
      <w:numFmt w:val="bullet"/>
      <w:lvlText w:val="•"/>
      <w:lvlJc w:val="left"/>
      <w:pPr>
        <w:ind w:left="8033" w:hanging="428"/>
      </w:pPr>
      <w:rPr>
        <w:rFonts w:hint="default"/>
        <w:lang w:val="it-IT" w:eastAsia="it-IT" w:bidi="it-IT"/>
      </w:rPr>
    </w:lvl>
  </w:abstractNum>
  <w:abstractNum w:abstractNumId="8" w15:restartNumberingAfterBreak="0">
    <w:nsid w:val="12016DAD"/>
    <w:multiLevelType w:val="hybridMultilevel"/>
    <w:tmpl w:val="344CB7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D73B2"/>
    <w:multiLevelType w:val="hybridMultilevel"/>
    <w:tmpl w:val="6AB8A1BE"/>
    <w:lvl w:ilvl="0" w:tplc="FFFFFFFF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0" w15:restartNumberingAfterBreak="0">
    <w:nsid w:val="195035B8"/>
    <w:multiLevelType w:val="hybridMultilevel"/>
    <w:tmpl w:val="3616506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2" w:hanging="360"/>
      </w:pPr>
    </w:lvl>
    <w:lvl w:ilvl="2" w:tplc="FFFFFFFF" w:tentative="1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1C43688C"/>
    <w:multiLevelType w:val="hybridMultilevel"/>
    <w:tmpl w:val="FCC0F73C"/>
    <w:lvl w:ilvl="0" w:tplc="3A789BC0">
      <w:start w:val="1"/>
      <w:numFmt w:val="decimal"/>
      <w:lvlText w:val="%1."/>
      <w:lvlJc w:val="left"/>
      <w:pPr>
        <w:ind w:left="112" w:hanging="279"/>
      </w:pPr>
      <w:rPr>
        <w:rFonts w:ascii="Calibri" w:eastAsia="Calibri" w:hAnsi="Calibri" w:cs="Calibri" w:hint="default"/>
        <w:spacing w:val="-17"/>
        <w:w w:val="100"/>
        <w:sz w:val="24"/>
        <w:szCs w:val="24"/>
        <w:lang w:val="it-IT" w:eastAsia="it-IT" w:bidi="it-IT"/>
      </w:rPr>
    </w:lvl>
    <w:lvl w:ilvl="1" w:tplc="B0D8EE10">
      <w:numFmt w:val="bullet"/>
      <w:lvlText w:val="•"/>
      <w:lvlJc w:val="left"/>
      <w:pPr>
        <w:ind w:left="1098" w:hanging="279"/>
      </w:pPr>
      <w:rPr>
        <w:rFonts w:hint="default"/>
        <w:lang w:val="it-IT" w:eastAsia="it-IT" w:bidi="it-IT"/>
      </w:rPr>
    </w:lvl>
    <w:lvl w:ilvl="2" w:tplc="97D8BB26">
      <w:numFmt w:val="bullet"/>
      <w:lvlText w:val="•"/>
      <w:lvlJc w:val="left"/>
      <w:pPr>
        <w:ind w:left="2077" w:hanging="279"/>
      </w:pPr>
      <w:rPr>
        <w:rFonts w:hint="default"/>
        <w:lang w:val="it-IT" w:eastAsia="it-IT" w:bidi="it-IT"/>
      </w:rPr>
    </w:lvl>
    <w:lvl w:ilvl="3" w:tplc="3AAC6232">
      <w:numFmt w:val="bullet"/>
      <w:lvlText w:val="•"/>
      <w:lvlJc w:val="left"/>
      <w:pPr>
        <w:ind w:left="3055" w:hanging="279"/>
      </w:pPr>
      <w:rPr>
        <w:rFonts w:hint="default"/>
        <w:lang w:val="it-IT" w:eastAsia="it-IT" w:bidi="it-IT"/>
      </w:rPr>
    </w:lvl>
    <w:lvl w:ilvl="4" w:tplc="6CB4BE0C">
      <w:numFmt w:val="bullet"/>
      <w:lvlText w:val="•"/>
      <w:lvlJc w:val="left"/>
      <w:pPr>
        <w:ind w:left="4034" w:hanging="279"/>
      </w:pPr>
      <w:rPr>
        <w:rFonts w:hint="default"/>
        <w:lang w:val="it-IT" w:eastAsia="it-IT" w:bidi="it-IT"/>
      </w:rPr>
    </w:lvl>
    <w:lvl w:ilvl="5" w:tplc="8744A508">
      <w:numFmt w:val="bullet"/>
      <w:lvlText w:val="•"/>
      <w:lvlJc w:val="left"/>
      <w:pPr>
        <w:ind w:left="5013" w:hanging="279"/>
      </w:pPr>
      <w:rPr>
        <w:rFonts w:hint="default"/>
        <w:lang w:val="it-IT" w:eastAsia="it-IT" w:bidi="it-IT"/>
      </w:rPr>
    </w:lvl>
    <w:lvl w:ilvl="6" w:tplc="A34E5F9E">
      <w:numFmt w:val="bullet"/>
      <w:lvlText w:val="•"/>
      <w:lvlJc w:val="left"/>
      <w:pPr>
        <w:ind w:left="5991" w:hanging="279"/>
      </w:pPr>
      <w:rPr>
        <w:rFonts w:hint="default"/>
        <w:lang w:val="it-IT" w:eastAsia="it-IT" w:bidi="it-IT"/>
      </w:rPr>
    </w:lvl>
    <w:lvl w:ilvl="7" w:tplc="9D0A303E">
      <w:numFmt w:val="bullet"/>
      <w:lvlText w:val="•"/>
      <w:lvlJc w:val="left"/>
      <w:pPr>
        <w:ind w:left="6970" w:hanging="279"/>
      </w:pPr>
      <w:rPr>
        <w:rFonts w:hint="default"/>
        <w:lang w:val="it-IT" w:eastAsia="it-IT" w:bidi="it-IT"/>
      </w:rPr>
    </w:lvl>
    <w:lvl w:ilvl="8" w:tplc="17D6C8CC">
      <w:numFmt w:val="bullet"/>
      <w:lvlText w:val="•"/>
      <w:lvlJc w:val="left"/>
      <w:pPr>
        <w:ind w:left="7949" w:hanging="279"/>
      </w:pPr>
      <w:rPr>
        <w:rFonts w:hint="default"/>
        <w:lang w:val="it-IT" w:eastAsia="it-IT" w:bidi="it-IT"/>
      </w:rPr>
    </w:lvl>
  </w:abstractNum>
  <w:abstractNum w:abstractNumId="12" w15:restartNumberingAfterBreak="0">
    <w:nsid w:val="2043666C"/>
    <w:multiLevelType w:val="hybridMultilevel"/>
    <w:tmpl w:val="6570D4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45E72"/>
    <w:multiLevelType w:val="hybridMultilevel"/>
    <w:tmpl w:val="2BB8B7B2"/>
    <w:lvl w:ilvl="0" w:tplc="D9C6F93C">
      <w:start w:val="1"/>
      <w:numFmt w:val="lowerLetter"/>
      <w:lvlText w:val="%1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F7842CEA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E8683FA">
      <w:numFmt w:val="bullet"/>
      <w:lvlText w:val="•"/>
      <w:lvlJc w:val="left"/>
      <w:pPr>
        <w:ind w:left="2653" w:hanging="360"/>
      </w:pPr>
      <w:rPr>
        <w:rFonts w:hint="default"/>
        <w:lang w:val="it-IT" w:eastAsia="it-IT" w:bidi="it-IT"/>
      </w:rPr>
    </w:lvl>
    <w:lvl w:ilvl="3" w:tplc="904428B4">
      <w:numFmt w:val="bullet"/>
      <w:lvlText w:val="•"/>
      <w:lvlJc w:val="left"/>
      <w:pPr>
        <w:ind w:left="3559" w:hanging="360"/>
      </w:pPr>
      <w:rPr>
        <w:rFonts w:hint="default"/>
        <w:lang w:val="it-IT" w:eastAsia="it-IT" w:bidi="it-IT"/>
      </w:rPr>
    </w:lvl>
    <w:lvl w:ilvl="4" w:tplc="E7626086">
      <w:numFmt w:val="bullet"/>
      <w:lvlText w:val="•"/>
      <w:lvlJc w:val="left"/>
      <w:pPr>
        <w:ind w:left="4466" w:hanging="360"/>
      </w:pPr>
      <w:rPr>
        <w:rFonts w:hint="default"/>
        <w:lang w:val="it-IT" w:eastAsia="it-IT" w:bidi="it-IT"/>
      </w:rPr>
    </w:lvl>
    <w:lvl w:ilvl="5" w:tplc="66541808">
      <w:numFmt w:val="bullet"/>
      <w:lvlText w:val="•"/>
      <w:lvlJc w:val="left"/>
      <w:pPr>
        <w:ind w:left="5373" w:hanging="360"/>
      </w:pPr>
      <w:rPr>
        <w:rFonts w:hint="default"/>
        <w:lang w:val="it-IT" w:eastAsia="it-IT" w:bidi="it-IT"/>
      </w:rPr>
    </w:lvl>
    <w:lvl w:ilvl="6" w:tplc="2FF88E34">
      <w:numFmt w:val="bullet"/>
      <w:lvlText w:val="•"/>
      <w:lvlJc w:val="left"/>
      <w:pPr>
        <w:ind w:left="6279" w:hanging="360"/>
      </w:pPr>
      <w:rPr>
        <w:rFonts w:hint="default"/>
        <w:lang w:val="it-IT" w:eastAsia="it-IT" w:bidi="it-IT"/>
      </w:rPr>
    </w:lvl>
    <w:lvl w:ilvl="7" w:tplc="E1BA2284">
      <w:numFmt w:val="bullet"/>
      <w:lvlText w:val="•"/>
      <w:lvlJc w:val="left"/>
      <w:pPr>
        <w:ind w:left="7186" w:hanging="360"/>
      </w:pPr>
      <w:rPr>
        <w:rFonts w:hint="default"/>
        <w:lang w:val="it-IT" w:eastAsia="it-IT" w:bidi="it-IT"/>
      </w:rPr>
    </w:lvl>
    <w:lvl w:ilvl="8" w:tplc="A096184C">
      <w:numFmt w:val="bullet"/>
      <w:lvlText w:val="•"/>
      <w:lvlJc w:val="left"/>
      <w:pPr>
        <w:ind w:left="8093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24DA7CC2"/>
    <w:multiLevelType w:val="hybridMultilevel"/>
    <w:tmpl w:val="D5663512"/>
    <w:lvl w:ilvl="0" w:tplc="6CAEBFBC">
      <w:start w:val="1"/>
      <w:numFmt w:val="decimal"/>
      <w:lvlText w:val="%1."/>
      <w:lvlJc w:val="left"/>
      <w:pPr>
        <w:ind w:left="393" w:hanging="281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4492188C">
      <w:start w:val="1"/>
      <w:numFmt w:val="lowerLetter"/>
      <w:lvlText w:val="%2)"/>
      <w:lvlJc w:val="left"/>
      <w:pPr>
        <w:ind w:left="83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35462CE2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32904008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C492C4A8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18FE3C8C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2A9C2E54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9B5CBC56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C854D808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26827672"/>
    <w:multiLevelType w:val="hybridMultilevel"/>
    <w:tmpl w:val="6E7A9E8C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86FE7"/>
    <w:multiLevelType w:val="hybridMultilevel"/>
    <w:tmpl w:val="059C94A0"/>
    <w:lvl w:ilvl="0" w:tplc="C568C5D4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7" w15:restartNumberingAfterBreak="0">
    <w:nsid w:val="291C59F3"/>
    <w:multiLevelType w:val="hybridMultilevel"/>
    <w:tmpl w:val="1CD67F1C"/>
    <w:lvl w:ilvl="0" w:tplc="FFFFFFF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 w15:restartNumberingAfterBreak="0">
    <w:nsid w:val="2A2E4F1E"/>
    <w:multiLevelType w:val="hybridMultilevel"/>
    <w:tmpl w:val="F9EEA332"/>
    <w:lvl w:ilvl="0" w:tplc="9E0A6DC4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9" w15:restartNumberingAfterBreak="0">
    <w:nsid w:val="2B7C737C"/>
    <w:multiLevelType w:val="hybridMultilevel"/>
    <w:tmpl w:val="40AA0B94"/>
    <w:lvl w:ilvl="0" w:tplc="76A2C180">
      <w:start w:val="1"/>
      <w:numFmt w:val="decimal"/>
      <w:lvlText w:val="%1."/>
      <w:lvlJc w:val="left"/>
      <w:pPr>
        <w:ind w:left="112" w:hanging="327"/>
      </w:pPr>
      <w:rPr>
        <w:rFonts w:ascii="Calibri" w:eastAsia="Calibri" w:hAnsi="Calibri" w:cs="Calibri" w:hint="default"/>
        <w:spacing w:val="-19"/>
        <w:w w:val="100"/>
        <w:sz w:val="24"/>
        <w:szCs w:val="24"/>
        <w:lang w:val="it-IT" w:eastAsia="it-IT" w:bidi="it-IT"/>
      </w:rPr>
    </w:lvl>
    <w:lvl w:ilvl="1" w:tplc="DACE8F2C">
      <w:numFmt w:val="bullet"/>
      <w:lvlText w:val="•"/>
      <w:lvlJc w:val="left"/>
      <w:pPr>
        <w:ind w:left="1098" w:hanging="327"/>
      </w:pPr>
      <w:rPr>
        <w:rFonts w:hint="default"/>
        <w:lang w:val="it-IT" w:eastAsia="it-IT" w:bidi="it-IT"/>
      </w:rPr>
    </w:lvl>
    <w:lvl w:ilvl="2" w:tplc="09D6D3B6">
      <w:numFmt w:val="bullet"/>
      <w:lvlText w:val="•"/>
      <w:lvlJc w:val="left"/>
      <w:pPr>
        <w:ind w:left="2077" w:hanging="327"/>
      </w:pPr>
      <w:rPr>
        <w:rFonts w:hint="default"/>
        <w:lang w:val="it-IT" w:eastAsia="it-IT" w:bidi="it-IT"/>
      </w:rPr>
    </w:lvl>
    <w:lvl w:ilvl="3" w:tplc="9A24DE6C">
      <w:numFmt w:val="bullet"/>
      <w:lvlText w:val="•"/>
      <w:lvlJc w:val="left"/>
      <w:pPr>
        <w:ind w:left="3055" w:hanging="327"/>
      </w:pPr>
      <w:rPr>
        <w:rFonts w:hint="default"/>
        <w:lang w:val="it-IT" w:eastAsia="it-IT" w:bidi="it-IT"/>
      </w:rPr>
    </w:lvl>
    <w:lvl w:ilvl="4" w:tplc="79621EC0">
      <w:numFmt w:val="bullet"/>
      <w:lvlText w:val="•"/>
      <w:lvlJc w:val="left"/>
      <w:pPr>
        <w:ind w:left="4034" w:hanging="327"/>
      </w:pPr>
      <w:rPr>
        <w:rFonts w:hint="default"/>
        <w:lang w:val="it-IT" w:eastAsia="it-IT" w:bidi="it-IT"/>
      </w:rPr>
    </w:lvl>
    <w:lvl w:ilvl="5" w:tplc="F222C4A2">
      <w:numFmt w:val="bullet"/>
      <w:lvlText w:val="•"/>
      <w:lvlJc w:val="left"/>
      <w:pPr>
        <w:ind w:left="5013" w:hanging="327"/>
      </w:pPr>
      <w:rPr>
        <w:rFonts w:hint="default"/>
        <w:lang w:val="it-IT" w:eastAsia="it-IT" w:bidi="it-IT"/>
      </w:rPr>
    </w:lvl>
    <w:lvl w:ilvl="6" w:tplc="061E2912">
      <w:numFmt w:val="bullet"/>
      <w:lvlText w:val="•"/>
      <w:lvlJc w:val="left"/>
      <w:pPr>
        <w:ind w:left="5991" w:hanging="327"/>
      </w:pPr>
      <w:rPr>
        <w:rFonts w:hint="default"/>
        <w:lang w:val="it-IT" w:eastAsia="it-IT" w:bidi="it-IT"/>
      </w:rPr>
    </w:lvl>
    <w:lvl w:ilvl="7" w:tplc="DDDE43EC">
      <w:numFmt w:val="bullet"/>
      <w:lvlText w:val="•"/>
      <w:lvlJc w:val="left"/>
      <w:pPr>
        <w:ind w:left="6970" w:hanging="327"/>
      </w:pPr>
      <w:rPr>
        <w:rFonts w:hint="default"/>
        <w:lang w:val="it-IT" w:eastAsia="it-IT" w:bidi="it-IT"/>
      </w:rPr>
    </w:lvl>
    <w:lvl w:ilvl="8" w:tplc="31F60D44">
      <w:numFmt w:val="bullet"/>
      <w:lvlText w:val="•"/>
      <w:lvlJc w:val="left"/>
      <w:pPr>
        <w:ind w:left="7949" w:hanging="327"/>
      </w:pPr>
      <w:rPr>
        <w:rFonts w:hint="default"/>
        <w:lang w:val="it-IT" w:eastAsia="it-IT" w:bidi="it-IT"/>
      </w:rPr>
    </w:lvl>
  </w:abstractNum>
  <w:abstractNum w:abstractNumId="20" w15:restartNumberingAfterBreak="0">
    <w:nsid w:val="30CC3101"/>
    <w:multiLevelType w:val="multilevel"/>
    <w:tmpl w:val="672A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2F66B0"/>
    <w:multiLevelType w:val="hybridMultilevel"/>
    <w:tmpl w:val="9934FD50"/>
    <w:lvl w:ilvl="0" w:tplc="7ECA8CC0">
      <w:start w:val="1"/>
      <w:numFmt w:val="decimal"/>
      <w:lvlText w:val="%1."/>
      <w:lvlJc w:val="left"/>
      <w:pPr>
        <w:ind w:left="112" w:hanging="282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2120100A">
      <w:numFmt w:val="bullet"/>
      <w:lvlText w:val="-"/>
      <w:lvlJc w:val="left"/>
      <w:pPr>
        <w:ind w:left="833" w:hanging="360"/>
      </w:pPr>
      <w:rPr>
        <w:rFonts w:ascii="Calibri" w:eastAsia="Calibri" w:hAnsi="Calibri" w:cs="Calibri" w:hint="default"/>
        <w:spacing w:val="-8"/>
        <w:w w:val="100"/>
        <w:sz w:val="24"/>
        <w:szCs w:val="24"/>
        <w:lang w:val="it-IT" w:eastAsia="it-IT" w:bidi="it-IT"/>
      </w:rPr>
    </w:lvl>
    <w:lvl w:ilvl="2" w:tplc="9804391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4702826E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287A49B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B5AC0E94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BD12DB18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E9B8ED1E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1924E3A6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35897FDF"/>
    <w:multiLevelType w:val="hybridMultilevel"/>
    <w:tmpl w:val="541C1C2C"/>
    <w:lvl w:ilvl="0" w:tplc="198465CA">
      <w:start w:val="1"/>
      <w:numFmt w:val="lowerLetter"/>
      <w:lvlText w:val="%1)"/>
      <w:lvlJc w:val="left"/>
      <w:pPr>
        <w:ind w:left="362" w:hanging="246"/>
      </w:pPr>
      <w:rPr>
        <w:rFonts w:hint="default"/>
        <w:i w:val="0"/>
        <w:w w:val="100"/>
        <w:lang w:val="it-IT" w:eastAsia="en-US" w:bidi="ar-SA"/>
      </w:rPr>
    </w:lvl>
    <w:lvl w:ilvl="1" w:tplc="659A4726">
      <w:numFmt w:val="bullet"/>
      <w:lvlText w:val="•"/>
      <w:lvlJc w:val="left"/>
      <w:pPr>
        <w:ind w:left="1337" w:hanging="246"/>
      </w:pPr>
      <w:rPr>
        <w:rFonts w:hint="default"/>
        <w:lang w:val="it-IT" w:eastAsia="en-US" w:bidi="ar-SA"/>
      </w:rPr>
    </w:lvl>
    <w:lvl w:ilvl="2" w:tplc="F97EFE60">
      <w:numFmt w:val="bullet"/>
      <w:lvlText w:val="•"/>
      <w:lvlJc w:val="left"/>
      <w:pPr>
        <w:ind w:left="2314" w:hanging="246"/>
      </w:pPr>
      <w:rPr>
        <w:rFonts w:hint="default"/>
        <w:lang w:val="it-IT" w:eastAsia="en-US" w:bidi="ar-SA"/>
      </w:rPr>
    </w:lvl>
    <w:lvl w:ilvl="3" w:tplc="3A6A4AF2">
      <w:numFmt w:val="bullet"/>
      <w:lvlText w:val="•"/>
      <w:lvlJc w:val="left"/>
      <w:pPr>
        <w:ind w:left="3291" w:hanging="246"/>
      </w:pPr>
      <w:rPr>
        <w:rFonts w:hint="default"/>
        <w:lang w:val="it-IT" w:eastAsia="en-US" w:bidi="ar-SA"/>
      </w:rPr>
    </w:lvl>
    <w:lvl w:ilvl="4" w:tplc="9C304EF6">
      <w:numFmt w:val="bullet"/>
      <w:lvlText w:val="•"/>
      <w:lvlJc w:val="left"/>
      <w:pPr>
        <w:ind w:left="4268" w:hanging="246"/>
      </w:pPr>
      <w:rPr>
        <w:rFonts w:hint="default"/>
        <w:lang w:val="it-IT" w:eastAsia="en-US" w:bidi="ar-SA"/>
      </w:rPr>
    </w:lvl>
    <w:lvl w:ilvl="5" w:tplc="BBFAEF42">
      <w:numFmt w:val="bullet"/>
      <w:lvlText w:val="•"/>
      <w:lvlJc w:val="left"/>
      <w:pPr>
        <w:ind w:left="5245" w:hanging="246"/>
      </w:pPr>
      <w:rPr>
        <w:rFonts w:hint="default"/>
        <w:lang w:val="it-IT" w:eastAsia="en-US" w:bidi="ar-SA"/>
      </w:rPr>
    </w:lvl>
    <w:lvl w:ilvl="6" w:tplc="56AED77E">
      <w:numFmt w:val="bullet"/>
      <w:lvlText w:val="•"/>
      <w:lvlJc w:val="left"/>
      <w:pPr>
        <w:ind w:left="6222" w:hanging="246"/>
      </w:pPr>
      <w:rPr>
        <w:rFonts w:hint="default"/>
        <w:lang w:val="it-IT" w:eastAsia="en-US" w:bidi="ar-SA"/>
      </w:rPr>
    </w:lvl>
    <w:lvl w:ilvl="7" w:tplc="8B8E5AE4">
      <w:numFmt w:val="bullet"/>
      <w:lvlText w:val="•"/>
      <w:lvlJc w:val="left"/>
      <w:pPr>
        <w:ind w:left="7199" w:hanging="246"/>
      </w:pPr>
      <w:rPr>
        <w:rFonts w:hint="default"/>
        <w:lang w:val="it-IT" w:eastAsia="en-US" w:bidi="ar-SA"/>
      </w:rPr>
    </w:lvl>
    <w:lvl w:ilvl="8" w:tplc="53DCA974">
      <w:numFmt w:val="bullet"/>
      <w:lvlText w:val="•"/>
      <w:lvlJc w:val="left"/>
      <w:pPr>
        <w:ind w:left="8176" w:hanging="246"/>
      </w:pPr>
      <w:rPr>
        <w:rFonts w:hint="default"/>
        <w:lang w:val="it-IT" w:eastAsia="en-US" w:bidi="ar-SA"/>
      </w:rPr>
    </w:lvl>
  </w:abstractNum>
  <w:abstractNum w:abstractNumId="23" w15:restartNumberingAfterBreak="0">
    <w:nsid w:val="36A34A0B"/>
    <w:multiLevelType w:val="hybridMultilevel"/>
    <w:tmpl w:val="8E54D384"/>
    <w:lvl w:ilvl="0" w:tplc="19B20B60">
      <w:start w:val="1"/>
      <w:numFmt w:val="decimal"/>
      <w:lvlText w:val="%1."/>
      <w:lvlJc w:val="left"/>
      <w:pPr>
        <w:ind w:left="112" w:hanging="257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D63C589E">
      <w:numFmt w:val="bullet"/>
      <w:lvlText w:val="•"/>
      <w:lvlJc w:val="left"/>
      <w:pPr>
        <w:ind w:left="1098" w:hanging="257"/>
      </w:pPr>
      <w:rPr>
        <w:rFonts w:hint="default"/>
        <w:lang w:val="it-IT" w:eastAsia="it-IT" w:bidi="it-IT"/>
      </w:rPr>
    </w:lvl>
    <w:lvl w:ilvl="2" w:tplc="42B6C53E">
      <w:numFmt w:val="bullet"/>
      <w:lvlText w:val="•"/>
      <w:lvlJc w:val="left"/>
      <w:pPr>
        <w:ind w:left="2077" w:hanging="257"/>
      </w:pPr>
      <w:rPr>
        <w:rFonts w:hint="default"/>
        <w:lang w:val="it-IT" w:eastAsia="it-IT" w:bidi="it-IT"/>
      </w:rPr>
    </w:lvl>
    <w:lvl w:ilvl="3" w:tplc="94E218D6">
      <w:numFmt w:val="bullet"/>
      <w:lvlText w:val="•"/>
      <w:lvlJc w:val="left"/>
      <w:pPr>
        <w:ind w:left="3055" w:hanging="257"/>
      </w:pPr>
      <w:rPr>
        <w:rFonts w:hint="default"/>
        <w:lang w:val="it-IT" w:eastAsia="it-IT" w:bidi="it-IT"/>
      </w:rPr>
    </w:lvl>
    <w:lvl w:ilvl="4" w:tplc="2340D386">
      <w:numFmt w:val="bullet"/>
      <w:lvlText w:val="•"/>
      <w:lvlJc w:val="left"/>
      <w:pPr>
        <w:ind w:left="4034" w:hanging="257"/>
      </w:pPr>
      <w:rPr>
        <w:rFonts w:hint="default"/>
        <w:lang w:val="it-IT" w:eastAsia="it-IT" w:bidi="it-IT"/>
      </w:rPr>
    </w:lvl>
    <w:lvl w:ilvl="5" w:tplc="47C8253A">
      <w:numFmt w:val="bullet"/>
      <w:lvlText w:val="•"/>
      <w:lvlJc w:val="left"/>
      <w:pPr>
        <w:ind w:left="5013" w:hanging="257"/>
      </w:pPr>
      <w:rPr>
        <w:rFonts w:hint="default"/>
        <w:lang w:val="it-IT" w:eastAsia="it-IT" w:bidi="it-IT"/>
      </w:rPr>
    </w:lvl>
    <w:lvl w:ilvl="6" w:tplc="AEBE39B2">
      <w:numFmt w:val="bullet"/>
      <w:lvlText w:val="•"/>
      <w:lvlJc w:val="left"/>
      <w:pPr>
        <w:ind w:left="5991" w:hanging="257"/>
      </w:pPr>
      <w:rPr>
        <w:rFonts w:hint="default"/>
        <w:lang w:val="it-IT" w:eastAsia="it-IT" w:bidi="it-IT"/>
      </w:rPr>
    </w:lvl>
    <w:lvl w:ilvl="7" w:tplc="E11EF386">
      <w:numFmt w:val="bullet"/>
      <w:lvlText w:val="•"/>
      <w:lvlJc w:val="left"/>
      <w:pPr>
        <w:ind w:left="6970" w:hanging="257"/>
      </w:pPr>
      <w:rPr>
        <w:rFonts w:hint="default"/>
        <w:lang w:val="it-IT" w:eastAsia="it-IT" w:bidi="it-IT"/>
      </w:rPr>
    </w:lvl>
    <w:lvl w:ilvl="8" w:tplc="E48EDF90">
      <w:numFmt w:val="bullet"/>
      <w:lvlText w:val="•"/>
      <w:lvlJc w:val="left"/>
      <w:pPr>
        <w:ind w:left="7949" w:hanging="257"/>
      </w:pPr>
      <w:rPr>
        <w:rFonts w:hint="default"/>
        <w:lang w:val="it-IT" w:eastAsia="it-IT" w:bidi="it-IT"/>
      </w:rPr>
    </w:lvl>
  </w:abstractNum>
  <w:abstractNum w:abstractNumId="24" w15:restartNumberingAfterBreak="0">
    <w:nsid w:val="38C22C62"/>
    <w:multiLevelType w:val="hybridMultilevel"/>
    <w:tmpl w:val="D4BCA8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52B84"/>
    <w:multiLevelType w:val="hybridMultilevel"/>
    <w:tmpl w:val="344CB7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2AA0"/>
    <w:multiLevelType w:val="hybridMultilevel"/>
    <w:tmpl w:val="85C2F3F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92" w:hanging="360"/>
      </w:pPr>
    </w:lvl>
    <w:lvl w:ilvl="2" w:tplc="FFFFFFFF" w:tentative="1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7" w15:restartNumberingAfterBreak="0">
    <w:nsid w:val="43E61E48"/>
    <w:multiLevelType w:val="hybridMultilevel"/>
    <w:tmpl w:val="E8E4F2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7A38C7"/>
    <w:multiLevelType w:val="hybridMultilevel"/>
    <w:tmpl w:val="DBB6844A"/>
    <w:lvl w:ilvl="0" w:tplc="77FA2B2C">
      <w:start w:val="1"/>
      <w:numFmt w:val="decimal"/>
      <w:lvlText w:val="%1."/>
      <w:lvlJc w:val="left"/>
      <w:pPr>
        <w:ind w:left="403" w:hanging="29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8BCCB5C">
      <w:numFmt w:val="bullet"/>
      <w:lvlText w:val="•"/>
      <w:lvlJc w:val="left"/>
      <w:pPr>
        <w:ind w:left="1350" w:hanging="291"/>
      </w:pPr>
      <w:rPr>
        <w:rFonts w:hint="default"/>
        <w:lang w:val="it-IT" w:eastAsia="it-IT" w:bidi="it-IT"/>
      </w:rPr>
    </w:lvl>
    <w:lvl w:ilvl="2" w:tplc="01B25F88">
      <w:numFmt w:val="bullet"/>
      <w:lvlText w:val="•"/>
      <w:lvlJc w:val="left"/>
      <w:pPr>
        <w:ind w:left="2301" w:hanging="291"/>
      </w:pPr>
      <w:rPr>
        <w:rFonts w:hint="default"/>
        <w:lang w:val="it-IT" w:eastAsia="it-IT" w:bidi="it-IT"/>
      </w:rPr>
    </w:lvl>
    <w:lvl w:ilvl="3" w:tplc="6A548BA0">
      <w:numFmt w:val="bullet"/>
      <w:lvlText w:val="•"/>
      <w:lvlJc w:val="left"/>
      <w:pPr>
        <w:ind w:left="3251" w:hanging="291"/>
      </w:pPr>
      <w:rPr>
        <w:rFonts w:hint="default"/>
        <w:lang w:val="it-IT" w:eastAsia="it-IT" w:bidi="it-IT"/>
      </w:rPr>
    </w:lvl>
    <w:lvl w:ilvl="4" w:tplc="EBEA36EC">
      <w:numFmt w:val="bullet"/>
      <w:lvlText w:val="•"/>
      <w:lvlJc w:val="left"/>
      <w:pPr>
        <w:ind w:left="4202" w:hanging="291"/>
      </w:pPr>
      <w:rPr>
        <w:rFonts w:hint="default"/>
        <w:lang w:val="it-IT" w:eastAsia="it-IT" w:bidi="it-IT"/>
      </w:rPr>
    </w:lvl>
    <w:lvl w:ilvl="5" w:tplc="62A4B766">
      <w:numFmt w:val="bullet"/>
      <w:lvlText w:val="•"/>
      <w:lvlJc w:val="left"/>
      <w:pPr>
        <w:ind w:left="5153" w:hanging="291"/>
      </w:pPr>
      <w:rPr>
        <w:rFonts w:hint="default"/>
        <w:lang w:val="it-IT" w:eastAsia="it-IT" w:bidi="it-IT"/>
      </w:rPr>
    </w:lvl>
    <w:lvl w:ilvl="6" w:tplc="4206318A">
      <w:numFmt w:val="bullet"/>
      <w:lvlText w:val="•"/>
      <w:lvlJc w:val="left"/>
      <w:pPr>
        <w:ind w:left="6103" w:hanging="291"/>
      </w:pPr>
      <w:rPr>
        <w:rFonts w:hint="default"/>
        <w:lang w:val="it-IT" w:eastAsia="it-IT" w:bidi="it-IT"/>
      </w:rPr>
    </w:lvl>
    <w:lvl w:ilvl="7" w:tplc="F00A3862">
      <w:numFmt w:val="bullet"/>
      <w:lvlText w:val="•"/>
      <w:lvlJc w:val="left"/>
      <w:pPr>
        <w:ind w:left="7054" w:hanging="291"/>
      </w:pPr>
      <w:rPr>
        <w:rFonts w:hint="default"/>
        <w:lang w:val="it-IT" w:eastAsia="it-IT" w:bidi="it-IT"/>
      </w:rPr>
    </w:lvl>
    <w:lvl w:ilvl="8" w:tplc="6250225A">
      <w:numFmt w:val="bullet"/>
      <w:lvlText w:val="•"/>
      <w:lvlJc w:val="left"/>
      <w:pPr>
        <w:ind w:left="8005" w:hanging="291"/>
      </w:pPr>
      <w:rPr>
        <w:rFonts w:hint="default"/>
        <w:lang w:val="it-IT" w:eastAsia="it-IT" w:bidi="it-IT"/>
      </w:rPr>
    </w:lvl>
  </w:abstractNum>
  <w:abstractNum w:abstractNumId="29" w15:restartNumberingAfterBreak="0">
    <w:nsid w:val="452E38F2"/>
    <w:multiLevelType w:val="hybridMultilevel"/>
    <w:tmpl w:val="DA80D850"/>
    <w:lvl w:ilvl="0" w:tplc="261E963A">
      <w:start w:val="1"/>
      <w:numFmt w:val="decimal"/>
      <w:lvlText w:val="%1."/>
      <w:lvlJc w:val="left"/>
      <w:pPr>
        <w:ind w:left="112" w:hanging="238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9C1ED068">
      <w:numFmt w:val="bullet"/>
      <w:lvlText w:val="•"/>
      <w:lvlJc w:val="left"/>
      <w:pPr>
        <w:ind w:left="1098" w:hanging="238"/>
      </w:pPr>
      <w:rPr>
        <w:rFonts w:hint="default"/>
        <w:lang w:val="it-IT" w:eastAsia="it-IT" w:bidi="it-IT"/>
      </w:rPr>
    </w:lvl>
    <w:lvl w:ilvl="2" w:tplc="D34A78F8">
      <w:numFmt w:val="bullet"/>
      <w:lvlText w:val="•"/>
      <w:lvlJc w:val="left"/>
      <w:pPr>
        <w:ind w:left="2077" w:hanging="238"/>
      </w:pPr>
      <w:rPr>
        <w:rFonts w:hint="default"/>
        <w:lang w:val="it-IT" w:eastAsia="it-IT" w:bidi="it-IT"/>
      </w:rPr>
    </w:lvl>
    <w:lvl w:ilvl="3" w:tplc="28D279A4">
      <w:numFmt w:val="bullet"/>
      <w:lvlText w:val="•"/>
      <w:lvlJc w:val="left"/>
      <w:pPr>
        <w:ind w:left="3055" w:hanging="238"/>
      </w:pPr>
      <w:rPr>
        <w:rFonts w:hint="default"/>
        <w:lang w:val="it-IT" w:eastAsia="it-IT" w:bidi="it-IT"/>
      </w:rPr>
    </w:lvl>
    <w:lvl w:ilvl="4" w:tplc="288E47EC">
      <w:numFmt w:val="bullet"/>
      <w:lvlText w:val="•"/>
      <w:lvlJc w:val="left"/>
      <w:pPr>
        <w:ind w:left="4034" w:hanging="238"/>
      </w:pPr>
      <w:rPr>
        <w:rFonts w:hint="default"/>
        <w:lang w:val="it-IT" w:eastAsia="it-IT" w:bidi="it-IT"/>
      </w:rPr>
    </w:lvl>
    <w:lvl w:ilvl="5" w:tplc="B0183578">
      <w:numFmt w:val="bullet"/>
      <w:lvlText w:val="•"/>
      <w:lvlJc w:val="left"/>
      <w:pPr>
        <w:ind w:left="5013" w:hanging="238"/>
      </w:pPr>
      <w:rPr>
        <w:rFonts w:hint="default"/>
        <w:lang w:val="it-IT" w:eastAsia="it-IT" w:bidi="it-IT"/>
      </w:rPr>
    </w:lvl>
    <w:lvl w:ilvl="6" w:tplc="85383890">
      <w:numFmt w:val="bullet"/>
      <w:lvlText w:val="•"/>
      <w:lvlJc w:val="left"/>
      <w:pPr>
        <w:ind w:left="5991" w:hanging="238"/>
      </w:pPr>
      <w:rPr>
        <w:rFonts w:hint="default"/>
        <w:lang w:val="it-IT" w:eastAsia="it-IT" w:bidi="it-IT"/>
      </w:rPr>
    </w:lvl>
    <w:lvl w:ilvl="7" w:tplc="55ACFD08">
      <w:numFmt w:val="bullet"/>
      <w:lvlText w:val="•"/>
      <w:lvlJc w:val="left"/>
      <w:pPr>
        <w:ind w:left="6970" w:hanging="238"/>
      </w:pPr>
      <w:rPr>
        <w:rFonts w:hint="default"/>
        <w:lang w:val="it-IT" w:eastAsia="it-IT" w:bidi="it-IT"/>
      </w:rPr>
    </w:lvl>
    <w:lvl w:ilvl="8" w:tplc="C7020F04">
      <w:numFmt w:val="bullet"/>
      <w:lvlText w:val="•"/>
      <w:lvlJc w:val="left"/>
      <w:pPr>
        <w:ind w:left="7949" w:hanging="238"/>
      </w:pPr>
      <w:rPr>
        <w:rFonts w:hint="default"/>
        <w:lang w:val="it-IT" w:eastAsia="it-IT" w:bidi="it-IT"/>
      </w:rPr>
    </w:lvl>
  </w:abstractNum>
  <w:abstractNum w:abstractNumId="30" w15:restartNumberingAfterBreak="0">
    <w:nsid w:val="47E44529"/>
    <w:multiLevelType w:val="hybridMultilevel"/>
    <w:tmpl w:val="E070BD7C"/>
    <w:lvl w:ilvl="0" w:tplc="EA36CFAC">
      <w:start w:val="2"/>
      <w:numFmt w:val="decimal"/>
      <w:lvlText w:val="%1."/>
      <w:lvlJc w:val="left"/>
      <w:pPr>
        <w:ind w:left="1503" w:hanging="228"/>
      </w:pPr>
      <w:rPr>
        <w:rFonts w:ascii="Corbel" w:eastAsia="Corbel" w:hAnsi="Corbel" w:cs="Corbel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A2228CF8">
      <w:start w:val="1"/>
      <w:numFmt w:val="lowerLetter"/>
      <w:lvlText w:val="%2."/>
      <w:lvlJc w:val="left"/>
      <w:pPr>
        <w:ind w:left="1985" w:hanging="286"/>
      </w:pPr>
      <w:rPr>
        <w:rFonts w:ascii="Corbel" w:eastAsia="Corbel" w:hAnsi="Corbel" w:cs="Corbel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 w:tplc="A09029A6">
      <w:numFmt w:val="bullet"/>
      <w:lvlText w:val="•"/>
      <w:lvlJc w:val="left"/>
      <w:pPr>
        <w:ind w:left="2120" w:hanging="286"/>
      </w:pPr>
      <w:rPr>
        <w:rFonts w:hint="default"/>
        <w:lang w:val="it-IT" w:eastAsia="en-US" w:bidi="ar-SA"/>
      </w:rPr>
    </w:lvl>
    <w:lvl w:ilvl="3" w:tplc="27CABC38">
      <w:numFmt w:val="bullet"/>
      <w:lvlText w:val="•"/>
      <w:lvlJc w:val="left"/>
      <w:pPr>
        <w:ind w:left="3148" w:hanging="286"/>
      </w:pPr>
      <w:rPr>
        <w:rFonts w:hint="default"/>
        <w:lang w:val="it-IT" w:eastAsia="en-US" w:bidi="ar-SA"/>
      </w:rPr>
    </w:lvl>
    <w:lvl w:ilvl="4" w:tplc="1F901F5E">
      <w:numFmt w:val="bullet"/>
      <w:lvlText w:val="•"/>
      <w:lvlJc w:val="left"/>
      <w:pPr>
        <w:ind w:left="4177" w:hanging="286"/>
      </w:pPr>
      <w:rPr>
        <w:rFonts w:hint="default"/>
        <w:lang w:val="it-IT" w:eastAsia="en-US" w:bidi="ar-SA"/>
      </w:rPr>
    </w:lvl>
    <w:lvl w:ilvl="5" w:tplc="9F24C160">
      <w:numFmt w:val="bullet"/>
      <w:lvlText w:val="•"/>
      <w:lvlJc w:val="left"/>
      <w:pPr>
        <w:ind w:left="5205" w:hanging="286"/>
      </w:pPr>
      <w:rPr>
        <w:rFonts w:hint="default"/>
        <w:lang w:val="it-IT" w:eastAsia="en-US" w:bidi="ar-SA"/>
      </w:rPr>
    </w:lvl>
    <w:lvl w:ilvl="6" w:tplc="1290898A">
      <w:numFmt w:val="bullet"/>
      <w:lvlText w:val="•"/>
      <w:lvlJc w:val="left"/>
      <w:pPr>
        <w:ind w:left="6234" w:hanging="286"/>
      </w:pPr>
      <w:rPr>
        <w:rFonts w:hint="default"/>
        <w:lang w:val="it-IT" w:eastAsia="en-US" w:bidi="ar-SA"/>
      </w:rPr>
    </w:lvl>
    <w:lvl w:ilvl="7" w:tplc="EE106BC6">
      <w:numFmt w:val="bullet"/>
      <w:lvlText w:val="•"/>
      <w:lvlJc w:val="left"/>
      <w:pPr>
        <w:ind w:left="7262" w:hanging="286"/>
      </w:pPr>
      <w:rPr>
        <w:rFonts w:hint="default"/>
        <w:lang w:val="it-IT" w:eastAsia="en-US" w:bidi="ar-SA"/>
      </w:rPr>
    </w:lvl>
    <w:lvl w:ilvl="8" w:tplc="ECF410D6">
      <w:numFmt w:val="bullet"/>
      <w:lvlText w:val="•"/>
      <w:lvlJc w:val="left"/>
      <w:pPr>
        <w:ind w:left="8291" w:hanging="286"/>
      </w:pPr>
      <w:rPr>
        <w:rFonts w:hint="default"/>
        <w:lang w:val="it-IT" w:eastAsia="en-US" w:bidi="ar-SA"/>
      </w:rPr>
    </w:lvl>
  </w:abstractNum>
  <w:abstractNum w:abstractNumId="31" w15:restartNumberingAfterBreak="0">
    <w:nsid w:val="483A2944"/>
    <w:multiLevelType w:val="hybridMultilevel"/>
    <w:tmpl w:val="85C2F3F4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11" w:hanging="360"/>
      </w:pPr>
    </w:lvl>
    <w:lvl w:ilvl="2" w:tplc="FFFFFFFF">
      <w:start w:val="1"/>
      <w:numFmt w:val="lowerRoman"/>
      <w:lvlText w:val="%3."/>
      <w:lvlJc w:val="right"/>
      <w:pPr>
        <w:ind w:left="1912" w:hanging="180"/>
      </w:pPr>
    </w:lvl>
    <w:lvl w:ilvl="3" w:tplc="FFFFFFFF" w:tentative="1">
      <w:start w:val="1"/>
      <w:numFmt w:val="decimal"/>
      <w:lvlText w:val="%4."/>
      <w:lvlJc w:val="left"/>
      <w:pPr>
        <w:ind w:left="2632" w:hanging="360"/>
      </w:pPr>
    </w:lvl>
    <w:lvl w:ilvl="4" w:tplc="FFFFFFFF" w:tentative="1">
      <w:start w:val="1"/>
      <w:numFmt w:val="lowerLetter"/>
      <w:lvlText w:val="%5."/>
      <w:lvlJc w:val="left"/>
      <w:pPr>
        <w:ind w:left="3352" w:hanging="360"/>
      </w:pPr>
    </w:lvl>
    <w:lvl w:ilvl="5" w:tplc="FFFFFFFF" w:tentative="1">
      <w:start w:val="1"/>
      <w:numFmt w:val="lowerRoman"/>
      <w:lvlText w:val="%6."/>
      <w:lvlJc w:val="right"/>
      <w:pPr>
        <w:ind w:left="4072" w:hanging="180"/>
      </w:pPr>
    </w:lvl>
    <w:lvl w:ilvl="6" w:tplc="FFFFFFFF" w:tentative="1">
      <w:start w:val="1"/>
      <w:numFmt w:val="decimal"/>
      <w:lvlText w:val="%7."/>
      <w:lvlJc w:val="left"/>
      <w:pPr>
        <w:ind w:left="4792" w:hanging="360"/>
      </w:pPr>
    </w:lvl>
    <w:lvl w:ilvl="7" w:tplc="FFFFFFFF" w:tentative="1">
      <w:start w:val="1"/>
      <w:numFmt w:val="lowerLetter"/>
      <w:lvlText w:val="%8."/>
      <w:lvlJc w:val="left"/>
      <w:pPr>
        <w:ind w:left="5512" w:hanging="360"/>
      </w:pPr>
    </w:lvl>
    <w:lvl w:ilvl="8" w:tplc="FFFFFFFF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2" w15:restartNumberingAfterBreak="0">
    <w:nsid w:val="4E3C122E"/>
    <w:multiLevelType w:val="hybridMultilevel"/>
    <w:tmpl w:val="52A883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57D73"/>
    <w:multiLevelType w:val="hybridMultilevel"/>
    <w:tmpl w:val="16A657B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6305C"/>
    <w:multiLevelType w:val="multilevel"/>
    <w:tmpl w:val="E6C81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23916D2"/>
    <w:multiLevelType w:val="hybridMultilevel"/>
    <w:tmpl w:val="6B7CDBC4"/>
    <w:lvl w:ilvl="0" w:tplc="FFFFFFFF">
      <w:start w:val="1"/>
      <w:numFmt w:val="decimal"/>
      <w:lvlText w:val="%1."/>
      <w:lvlJc w:val="left"/>
      <w:pPr>
        <w:ind w:left="6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9E14FAC"/>
    <w:multiLevelType w:val="hybridMultilevel"/>
    <w:tmpl w:val="3616506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7" w15:restartNumberingAfterBreak="0">
    <w:nsid w:val="5BD6778D"/>
    <w:multiLevelType w:val="hybridMultilevel"/>
    <w:tmpl w:val="71FEA070"/>
    <w:lvl w:ilvl="0" w:tplc="58F671FC">
      <w:start w:val="1"/>
      <w:numFmt w:val="decimal"/>
      <w:lvlText w:val="%1."/>
      <w:lvlJc w:val="left"/>
      <w:pPr>
        <w:ind w:left="11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73A02928">
      <w:numFmt w:val="bullet"/>
      <w:lvlText w:val="•"/>
      <w:lvlJc w:val="left"/>
      <w:pPr>
        <w:ind w:left="1098" w:hanging="250"/>
      </w:pPr>
      <w:rPr>
        <w:rFonts w:hint="default"/>
        <w:lang w:val="it-IT" w:eastAsia="it-IT" w:bidi="it-IT"/>
      </w:rPr>
    </w:lvl>
    <w:lvl w:ilvl="2" w:tplc="2970F0EC">
      <w:numFmt w:val="bullet"/>
      <w:lvlText w:val="•"/>
      <w:lvlJc w:val="left"/>
      <w:pPr>
        <w:ind w:left="2077" w:hanging="250"/>
      </w:pPr>
      <w:rPr>
        <w:rFonts w:hint="default"/>
        <w:lang w:val="it-IT" w:eastAsia="it-IT" w:bidi="it-IT"/>
      </w:rPr>
    </w:lvl>
    <w:lvl w:ilvl="3" w:tplc="10D8AFEE">
      <w:numFmt w:val="bullet"/>
      <w:lvlText w:val="•"/>
      <w:lvlJc w:val="left"/>
      <w:pPr>
        <w:ind w:left="3055" w:hanging="250"/>
      </w:pPr>
      <w:rPr>
        <w:rFonts w:hint="default"/>
        <w:lang w:val="it-IT" w:eastAsia="it-IT" w:bidi="it-IT"/>
      </w:rPr>
    </w:lvl>
    <w:lvl w:ilvl="4" w:tplc="B92A0A76">
      <w:numFmt w:val="bullet"/>
      <w:lvlText w:val="•"/>
      <w:lvlJc w:val="left"/>
      <w:pPr>
        <w:ind w:left="4034" w:hanging="250"/>
      </w:pPr>
      <w:rPr>
        <w:rFonts w:hint="default"/>
        <w:lang w:val="it-IT" w:eastAsia="it-IT" w:bidi="it-IT"/>
      </w:rPr>
    </w:lvl>
    <w:lvl w:ilvl="5" w:tplc="A9C45976">
      <w:numFmt w:val="bullet"/>
      <w:lvlText w:val="•"/>
      <w:lvlJc w:val="left"/>
      <w:pPr>
        <w:ind w:left="5013" w:hanging="250"/>
      </w:pPr>
      <w:rPr>
        <w:rFonts w:hint="default"/>
        <w:lang w:val="it-IT" w:eastAsia="it-IT" w:bidi="it-IT"/>
      </w:rPr>
    </w:lvl>
    <w:lvl w:ilvl="6" w:tplc="9AF083AA">
      <w:numFmt w:val="bullet"/>
      <w:lvlText w:val="•"/>
      <w:lvlJc w:val="left"/>
      <w:pPr>
        <w:ind w:left="5991" w:hanging="250"/>
      </w:pPr>
      <w:rPr>
        <w:rFonts w:hint="default"/>
        <w:lang w:val="it-IT" w:eastAsia="it-IT" w:bidi="it-IT"/>
      </w:rPr>
    </w:lvl>
    <w:lvl w:ilvl="7" w:tplc="B4406FD0">
      <w:numFmt w:val="bullet"/>
      <w:lvlText w:val="•"/>
      <w:lvlJc w:val="left"/>
      <w:pPr>
        <w:ind w:left="6970" w:hanging="250"/>
      </w:pPr>
      <w:rPr>
        <w:rFonts w:hint="default"/>
        <w:lang w:val="it-IT" w:eastAsia="it-IT" w:bidi="it-IT"/>
      </w:rPr>
    </w:lvl>
    <w:lvl w:ilvl="8" w:tplc="EA148A1E">
      <w:numFmt w:val="bullet"/>
      <w:lvlText w:val="•"/>
      <w:lvlJc w:val="left"/>
      <w:pPr>
        <w:ind w:left="7949" w:hanging="250"/>
      </w:pPr>
      <w:rPr>
        <w:rFonts w:hint="default"/>
        <w:lang w:val="it-IT" w:eastAsia="it-IT" w:bidi="it-IT"/>
      </w:rPr>
    </w:lvl>
  </w:abstractNum>
  <w:abstractNum w:abstractNumId="38" w15:restartNumberingAfterBreak="0">
    <w:nsid w:val="60991A6D"/>
    <w:multiLevelType w:val="hybridMultilevel"/>
    <w:tmpl w:val="1A5807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0379A"/>
    <w:multiLevelType w:val="hybridMultilevel"/>
    <w:tmpl w:val="B3E0270E"/>
    <w:lvl w:ilvl="0" w:tplc="FFFFFFFF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371008"/>
    <w:multiLevelType w:val="hybridMultilevel"/>
    <w:tmpl w:val="77A6B8C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C680E60"/>
    <w:multiLevelType w:val="hybridMultilevel"/>
    <w:tmpl w:val="6B2871C8"/>
    <w:lvl w:ilvl="0" w:tplc="78C45EDA">
      <w:start w:val="1"/>
      <w:numFmt w:val="decimal"/>
      <w:lvlText w:val="%1."/>
      <w:lvlJc w:val="left"/>
      <w:pPr>
        <w:ind w:left="112" w:hanging="303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3D10D952">
      <w:numFmt w:val="bullet"/>
      <w:lvlText w:val="•"/>
      <w:lvlJc w:val="left"/>
      <w:pPr>
        <w:ind w:left="1098" w:hanging="303"/>
      </w:pPr>
      <w:rPr>
        <w:rFonts w:hint="default"/>
        <w:lang w:val="it-IT" w:eastAsia="it-IT" w:bidi="it-IT"/>
      </w:rPr>
    </w:lvl>
    <w:lvl w:ilvl="2" w:tplc="A9942B4A">
      <w:numFmt w:val="bullet"/>
      <w:lvlText w:val="•"/>
      <w:lvlJc w:val="left"/>
      <w:pPr>
        <w:ind w:left="2077" w:hanging="303"/>
      </w:pPr>
      <w:rPr>
        <w:rFonts w:hint="default"/>
        <w:lang w:val="it-IT" w:eastAsia="it-IT" w:bidi="it-IT"/>
      </w:rPr>
    </w:lvl>
    <w:lvl w:ilvl="3" w:tplc="1AC451D4">
      <w:numFmt w:val="bullet"/>
      <w:lvlText w:val="•"/>
      <w:lvlJc w:val="left"/>
      <w:pPr>
        <w:ind w:left="3055" w:hanging="303"/>
      </w:pPr>
      <w:rPr>
        <w:rFonts w:hint="default"/>
        <w:lang w:val="it-IT" w:eastAsia="it-IT" w:bidi="it-IT"/>
      </w:rPr>
    </w:lvl>
    <w:lvl w:ilvl="4" w:tplc="A5984B30">
      <w:numFmt w:val="bullet"/>
      <w:lvlText w:val="•"/>
      <w:lvlJc w:val="left"/>
      <w:pPr>
        <w:ind w:left="4034" w:hanging="303"/>
      </w:pPr>
      <w:rPr>
        <w:rFonts w:hint="default"/>
        <w:lang w:val="it-IT" w:eastAsia="it-IT" w:bidi="it-IT"/>
      </w:rPr>
    </w:lvl>
    <w:lvl w:ilvl="5" w:tplc="D0144D4E">
      <w:numFmt w:val="bullet"/>
      <w:lvlText w:val="•"/>
      <w:lvlJc w:val="left"/>
      <w:pPr>
        <w:ind w:left="5013" w:hanging="303"/>
      </w:pPr>
      <w:rPr>
        <w:rFonts w:hint="default"/>
        <w:lang w:val="it-IT" w:eastAsia="it-IT" w:bidi="it-IT"/>
      </w:rPr>
    </w:lvl>
    <w:lvl w:ilvl="6" w:tplc="30F8E052">
      <w:numFmt w:val="bullet"/>
      <w:lvlText w:val="•"/>
      <w:lvlJc w:val="left"/>
      <w:pPr>
        <w:ind w:left="5991" w:hanging="303"/>
      </w:pPr>
      <w:rPr>
        <w:rFonts w:hint="default"/>
        <w:lang w:val="it-IT" w:eastAsia="it-IT" w:bidi="it-IT"/>
      </w:rPr>
    </w:lvl>
    <w:lvl w:ilvl="7" w:tplc="373097D4">
      <w:numFmt w:val="bullet"/>
      <w:lvlText w:val="•"/>
      <w:lvlJc w:val="left"/>
      <w:pPr>
        <w:ind w:left="6970" w:hanging="303"/>
      </w:pPr>
      <w:rPr>
        <w:rFonts w:hint="default"/>
        <w:lang w:val="it-IT" w:eastAsia="it-IT" w:bidi="it-IT"/>
      </w:rPr>
    </w:lvl>
    <w:lvl w:ilvl="8" w:tplc="37644CEC">
      <w:numFmt w:val="bullet"/>
      <w:lvlText w:val="•"/>
      <w:lvlJc w:val="left"/>
      <w:pPr>
        <w:ind w:left="7949" w:hanging="303"/>
      </w:pPr>
      <w:rPr>
        <w:rFonts w:hint="default"/>
        <w:lang w:val="it-IT" w:eastAsia="it-IT" w:bidi="it-IT"/>
      </w:rPr>
    </w:lvl>
  </w:abstractNum>
  <w:abstractNum w:abstractNumId="42" w15:restartNumberingAfterBreak="0">
    <w:nsid w:val="6CA67B64"/>
    <w:multiLevelType w:val="hybridMultilevel"/>
    <w:tmpl w:val="40CC582A"/>
    <w:lvl w:ilvl="0" w:tplc="04100017">
      <w:start w:val="1"/>
      <w:numFmt w:val="lowerLetter"/>
      <w:lvlText w:val="%1)"/>
      <w:lvlJc w:val="left"/>
      <w:pPr>
        <w:ind w:left="883" w:hanging="260"/>
      </w:pPr>
      <w:rPr>
        <w:rFonts w:hint="default"/>
        <w:w w:val="100"/>
        <w:sz w:val="24"/>
        <w:szCs w:val="24"/>
        <w:lang w:val="it-IT" w:eastAsia="it-IT" w:bidi="it-IT"/>
      </w:rPr>
    </w:lvl>
    <w:lvl w:ilvl="1" w:tplc="FFFFFFFF">
      <w:numFmt w:val="bullet"/>
      <w:lvlText w:val="•"/>
      <w:lvlJc w:val="left"/>
      <w:pPr>
        <w:ind w:left="1869" w:hanging="260"/>
      </w:pPr>
      <w:rPr>
        <w:rFonts w:hint="default"/>
        <w:lang w:val="it-IT" w:eastAsia="it-IT" w:bidi="it-IT"/>
      </w:rPr>
    </w:lvl>
    <w:lvl w:ilvl="2" w:tplc="FFFFFFFF">
      <w:numFmt w:val="bullet"/>
      <w:lvlText w:val="•"/>
      <w:lvlJc w:val="left"/>
      <w:pPr>
        <w:ind w:left="2848" w:hanging="260"/>
      </w:pPr>
      <w:rPr>
        <w:rFonts w:hint="default"/>
        <w:lang w:val="it-IT" w:eastAsia="it-IT" w:bidi="it-IT"/>
      </w:rPr>
    </w:lvl>
    <w:lvl w:ilvl="3" w:tplc="FFFFFFFF">
      <w:numFmt w:val="bullet"/>
      <w:lvlText w:val="•"/>
      <w:lvlJc w:val="left"/>
      <w:pPr>
        <w:ind w:left="3826" w:hanging="260"/>
      </w:pPr>
      <w:rPr>
        <w:rFonts w:hint="default"/>
        <w:lang w:val="it-IT" w:eastAsia="it-IT" w:bidi="it-IT"/>
      </w:rPr>
    </w:lvl>
    <w:lvl w:ilvl="4" w:tplc="FFFFFFFF">
      <w:numFmt w:val="bullet"/>
      <w:lvlText w:val="•"/>
      <w:lvlJc w:val="left"/>
      <w:pPr>
        <w:ind w:left="4805" w:hanging="260"/>
      </w:pPr>
      <w:rPr>
        <w:rFonts w:hint="default"/>
        <w:lang w:val="it-IT" w:eastAsia="it-IT" w:bidi="it-IT"/>
      </w:rPr>
    </w:lvl>
    <w:lvl w:ilvl="5" w:tplc="FFFFFFFF">
      <w:numFmt w:val="bullet"/>
      <w:lvlText w:val="•"/>
      <w:lvlJc w:val="left"/>
      <w:pPr>
        <w:ind w:left="5784" w:hanging="260"/>
      </w:pPr>
      <w:rPr>
        <w:rFonts w:hint="default"/>
        <w:lang w:val="it-IT" w:eastAsia="it-IT" w:bidi="it-IT"/>
      </w:rPr>
    </w:lvl>
    <w:lvl w:ilvl="6" w:tplc="FFFFFFFF">
      <w:numFmt w:val="bullet"/>
      <w:lvlText w:val="•"/>
      <w:lvlJc w:val="left"/>
      <w:pPr>
        <w:ind w:left="6762" w:hanging="260"/>
      </w:pPr>
      <w:rPr>
        <w:rFonts w:hint="default"/>
        <w:lang w:val="it-IT" w:eastAsia="it-IT" w:bidi="it-IT"/>
      </w:rPr>
    </w:lvl>
    <w:lvl w:ilvl="7" w:tplc="FFFFFFFF">
      <w:numFmt w:val="bullet"/>
      <w:lvlText w:val="•"/>
      <w:lvlJc w:val="left"/>
      <w:pPr>
        <w:ind w:left="7741" w:hanging="260"/>
      </w:pPr>
      <w:rPr>
        <w:rFonts w:hint="default"/>
        <w:lang w:val="it-IT" w:eastAsia="it-IT" w:bidi="it-IT"/>
      </w:rPr>
    </w:lvl>
    <w:lvl w:ilvl="8" w:tplc="FFFFFFFF">
      <w:numFmt w:val="bullet"/>
      <w:lvlText w:val="•"/>
      <w:lvlJc w:val="left"/>
      <w:pPr>
        <w:ind w:left="8720" w:hanging="260"/>
      </w:pPr>
      <w:rPr>
        <w:rFonts w:hint="default"/>
        <w:lang w:val="it-IT" w:eastAsia="it-IT" w:bidi="it-IT"/>
      </w:rPr>
    </w:lvl>
  </w:abstractNum>
  <w:abstractNum w:abstractNumId="43" w15:restartNumberingAfterBreak="0">
    <w:nsid w:val="6EFB7072"/>
    <w:multiLevelType w:val="hybridMultilevel"/>
    <w:tmpl w:val="229057E2"/>
    <w:lvl w:ilvl="0" w:tplc="E446D8FC">
      <w:start w:val="1"/>
      <w:numFmt w:val="decimal"/>
      <w:lvlText w:val="%1."/>
      <w:lvlJc w:val="left"/>
      <w:pPr>
        <w:ind w:left="112" w:hanging="243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1" w:tplc="CF2EC354">
      <w:numFmt w:val="bullet"/>
      <w:lvlText w:val="•"/>
      <w:lvlJc w:val="left"/>
      <w:pPr>
        <w:ind w:left="1098" w:hanging="243"/>
      </w:pPr>
      <w:rPr>
        <w:rFonts w:hint="default"/>
        <w:lang w:val="it-IT" w:eastAsia="it-IT" w:bidi="it-IT"/>
      </w:rPr>
    </w:lvl>
    <w:lvl w:ilvl="2" w:tplc="F846416E">
      <w:numFmt w:val="bullet"/>
      <w:lvlText w:val="•"/>
      <w:lvlJc w:val="left"/>
      <w:pPr>
        <w:ind w:left="2077" w:hanging="243"/>
      </w:pPr>
      <w:rPr>
        <w:rFonts w:hint="default"/>
        <w:lang w:val="it-IT" w:eastAsia="it-IT" w:bidi="it-IT"/>
      </w:rPr>
    </w:lvl>
    <w:lvl w:ilvl="3" w:tplc="97F88632">
      <w:numFmt w:val="bullet"/>
      <w:lvlText w:val="•"/>
      <w:lvlJc w:val="left"/>
      <w:pPr>
        <w:ind w:left="3055" w:hanging="243"/>
      </w:pPr>
      <w:rPr>
        <w:rFonts w:hint="default"/>
        <w:lang w:val="it-IT" w:eastAsia="it-IT" w:bidi="it-IT"/>
      </w:rPr>
    </w:lvl>
    <w:lvl w:ilvl="4" w:tplc="D0865D62">
      <w:numFmt w:val="bullet"/>
      <w:lvlText w:val="•"/>
      <w:lvlJc w:val="left"/>
      <w:pPr>
        <w:ind w:left="4034" w:hanging="243"/>
      </w:pPr>
      <w:rPr>
        <w:rFonts w:hint="default"/>
        <w:lang w:val="it-IT" w:eastAsia="it-IT" w:bidi="it-IT"/>
      </w:rPr>
    </w:lvl>
    <w:lvl w:ilvl="5" w:tplc="F7CE39C6">
      <w:numFmt w:val="bullet"/>
      <w:lvlText w:val="•"/>
      <w:lvlJc w:val="left"/>
      <w:pPr>
        <w:ind w:left="5013" w:hanging="243"/>
      </w:pPr>
      <w:rPr>
        <w:rFonts w:hint="default"/>
        <w:lang w:val="it-IT" w:eastAsia="it-IT" w:bidi="it-IT"/>
      </w:rPr>
    </w:lvl>
    <w:lvl w:ilvl="6" w:tplc="EAF0926E">
      <w:numFmt w:val="bullet"/>
      <w:lvlText w:val="•"/>
      <w:lvlJc w:val="left"/>
      <w:pPr>
        <w:ind w:left="5991" w:hanging="243"/>
      </w:pPr>
      <w:rPr>
        <w:rFonts w:hint="default"/>
        <w:lang w:val="it-IT" w:eastAsia="it-IT" w:bidi="it-IT"/>
      </w:rPr>
    </w:lvl>
    <w:lvl w:ilvl="7" w:tplc="F1365A3C">
      <w:numFmt w:val="bullet"/>
      <w:lvlText w:val="•"/>
      <w:lvlJc w:val="left"/>
      <w:pPr>
        <w:ind w:left="6970" w:hanging="243"/>
      </w:pPr>
      <w:rPr>
        <w:rFonts w:hint="default"/>
        <w:lang w:val="it-IT" w:eastAsia="it-IT" w:bidi="it-IT"/>
      </w:rPr>
    </w:lvl>
    <w:lvl w:ilvl="8" w:tplc="23221224">
      <w:numFmt w:val="bullet"/>
      <w:lvlText w:val="•"/>
      <w:lvlJc w:val="left"/>
      <w:pPr>
        <w:ind w:left="7949" w:hanging="243"/>
      </w:pPr>
      <w:rPr>
        <w:rFonts w:hint="default"/>
        <w:lang w:val="it-IT" w:eastAsia="it-IT" w:bidi="it-IT"/>
      </w:rPr>
    </w:lvl>
  </w:abstractNum>
  <w:abstractNum w:abstractNumId="44" w15:restartNumberingAfterBreak="0">
    <w:nsid w:val="71686B13"/>
    <w:multiLevelType w:val="hybridMultilevel"/>
    <w:tmpl w:val="033EC3F0"/>
    <w:lvl w:ilvl="0" w:tplc="903CF1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311286D"/>
    <w:multiLevelType w:val="hybridMultilevel"/>
    <w:tmpl w:val="A7D049BA"/>
    <w:lvl w:ilvl="0" w:tplc="652CA3A6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6" w15:restartNumberingAfterBreak="0">
    <w:nsid w:val="75E77499"/>
    <w:multiLevelType w:val="multilevel"/>
    <w:tmpl w:val="C832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C85C6E"/>
    <w:multiLevelType w:val="hybridMultilevel"/>
    <w:tmpl w:val="88D6E56C"/>
    <w:lvl w:ilvl="0" w:tplc="0410000F">
      <w:start w:val="1"/>
      <w:numFmt w:val="decimal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8" w15:restartNumberingAfterBreak="0">
    <w:nsid w:val="7E3926B1"/>
    <w:multiLevelType w:val="hybridMultilevel"/>
    <w:tmpl w:val="2CB219A2"/>
    <w:lvl w:ilvl="0" w:tplc="9F8E91C8">
      <w:start w:val="1"/>
      <w:numFmt w:val="decimal"/>
      <w:lvlText w:val="%1."/>
      <w:lvlJc w:val="left"/>
      <w:pPr>
        <w:ind w:left="720" w:hanging="360"/>
      </w:pPr>
    </w:lvl>
    <w:lvl w:ilvl="1" w:tplc="2EAAA292">
      <w:start w:val="1"/>
      <w:numFmt w:val="decimal"/>
      <w:lvlText w:val="%2."/>
      <w:lvlJc w:val="left"/>
      <w:pPr>
        <w:ind w:left="720" w:hanging="360"/>
      </w:pPr>
    </w:lvl>
    <w:lvl w:ilvl="2" w:tplc="3CB0A19C">
      <w:start w:val="1"/>
      <w:numFmt w:val="decimal"/>
      <w:lvlText w:val="%3."/>
      <w:lvlJc w:val="left"/>
      <w:pPr>
        <w:ind w:left="720" w:hanging="360"/>
      </w:pPr>
    </w:lvl>
    <w:lvl w:ilvl="3" w:tplc="8B4C5BDA">
      <w:start w:val="1"/>
      <w:numFmt w:val="decimal"/>
      <w:lvlText w:val="%4."/>
      <w:lvlJc w:val="left"/>
      <w:pPr>
        <w:ind w:left="720" w:hanging="360"/>
      </w:pPr>
    </w:lvl>
    <w:lvl w:ilvl="4" w:tplc="1E562594">
      <w:start w:val="1"/>
      <w:numFmt w:val="decimal"/>
      <w:lvlText w:val="%5."/>
      <w:lvlJc w:val="left"/>
      <w:pPr>
        <w:ind w:left="720" w:hanging="360"/>
      </w:pPr>
    </w:lvl>
    <w:lvl w:ilvl="5" w:tplc="0B840F44">
      <w:start w:val="1"/>
      <w:numFmt w:val="decimal"/>
      <w:lvlText w:val="%6."/>
      <w:lvlJc w:val="left"/>
      <w:pPr>
        <w:ind w:left="720" w:hanging="360"/>
      </w:pPr>
    </w:lvl>
    <w:lvl w:ilvl="6" w:tplc="1C3C824A">
      <w:start w:val="1"/>
      <w:numFmt w:val="decimal"/>
      <w:lvlText w:val="%7."/>
      <w:lvlJc w:val="left"/>
      <w:pPr>
        <w:ind w:left="720" w:hanging="360"/>
      </w:pPr>
    </w:lvl>
    <w:lvl w:ilvl="7" w:tplc="F64A29C2">
      <w:start w:val="1"/>
      <w:numFmt w:val="decimal"/>
      <w:lvlText w:val="%8."/>
      <w:lvlJc w:val="left"/>
      <w:pPr>
        <w:ind w:left="720" w:hanging="360"/>
      </w:pPr>
    </w:lvl>
    <w:lvl w:ilvl="8" w:tplc="7ABAC9A0">
      <w:start w:val="1"/>
      <w:numFmt w:val="decimal"/>
      <w:lvlText w:val="%9."/>
      <w:lvlJc w:val="left"/>
      <w:pPr>
        <w:ind w:left="720" w:hanging="360"/>
      </w:pPr>
    </w:lvl>
  </w:abstractNum>
  <w:abstractNum w:abstractNumId="49" w15:restartNumberingAfterBreak="0">
    <w:nsid w:val="7F3848EF"/>
    <w:multiLevelType w:val="hybridMultilevel"/>
    <w:tmpl w:val="78ACC45E"/>
    <w:lvl w:ilvl="0" w:tplc="0104385C">
      <w:start w:val="1"/>
      <w:numFmt w:val="decimal"/>
      <w:lvlText w:val="%1."/>
      <w:lvlJc w:val="left"/>
      <w:pPr>
        <w:ind w:left="112" w:hanging="315"/>
      </w:pPr>
      <w:rPr>
        <w:rFonts w:ascii="Calibri" w:eastAsia="Calibri" w:hAnsi="Calibri" w:cs="Calibri" w:hint="default"/>
        <w:spacing w:val="-24"/>
        <w:w w:val="100"/>
        <w:sz w:val="24"/>
        <w:szCs w:val="24"/>
        <w:lang w:val="it-IT" w:eastAsia="it-IT" w:bidi="it-IT"/>
      </w:rPr>
    </w:lvl>
    <w:lvl w:ilvl="1" w:tplc="6A20B104">
      <w:numFmt w:val="bullet"/>
      <w:lvlText w:val="•"/>
      <w:lvlJc w:val="left"/>
      <w:pPr>
        <w:ind w:left="1098" w:hanging="315"/>
      </w:pPr>
      <w:rPr>
        <w:rFonts w:hint="default"/>
        <w:lang w:val="it-IT" w:eastAsia="it-IT" w:bidi="it-IT"/>
      </w:rPr>
    </w:lvl>
    <w:lvl w:ilvl="2" w:tplc="9302267E">
      <w:numFmt w:val="bullet"/>
      <w:lvlText w:val="•"/>
      <w:lvlJc w:val="left"/>
      <w:pPr>
        <w:ind w:left="2077" w:hanging="315"/>
      </w:pPr>
      <w:rPr>
        <w:rFonts w:hint="default"/>
        <w:lang w:val="it-IT" w:eastAsia="it-IT" w:bidi="it-IT"/>
      </w:rPr>
    </w:lvl>
    <w:lvl w:ilvl="3" w:tplc="341C7C2A">
      <w:numFmt w:val="bullet"/>
      <w:lvlText w:val="•"/>
      <w:lvlJc w:val="left"/>
      <w:pPr>
        <w:ind w:left="3055" w:hanging="315"/>
      </w:pPr>
      <w:rPr>
        <w:rFonts w:hint="default"/>
        <w:lang w:val="it-IT" w:eastAsia="it-IT" w:bidi="it-IT"/>
      </w:rPr>
    </w:lvl>
    <w:lvl w:ilvl="4" w:tplc="C0A2885E">
      <w:numFmt w:val="bullet"/>
      <w:lvlText w:val="•"/>
      <w:lvlJc w:val="left"/>
      <w:pPr>
        <w:ind w:left="4034" w:hanging="315"/>
      </w:pPr>
      <w:rPr>
        <w:rFonts w:hint="default"/>
        <w:lang w:val="it-IT" w:eastAsia="it-IT" w:bidi="it-IT"/>
      </w:rPr>
    </w:lvl>
    <w:lvl w:ilvl="5" w:tplc="1102B8E8">
      <w:numFmt w:val="bullet"/>
      <w:lvlText w:val="•"/>
      <w:lvlJc w:val="left"/>
      <w:pPr>
        <w:ind w:left="5013" w:hanging="315"/>
      </w:pPr>
      <w:rPr>
        <w:rFonts w:hint="default"/>
        <w:lang w:val="it-IT" w:eastAsia="it-IT" w:bidi="it-IT"/>
      </w:rPr>
    </w:lvl>
    <w:lvl w:ilvl="6" w:tplc="3F064730">
      <w:numFmt w:val="bullet"/>
      <w:lvlText w:val="•"/>
      <w:lvlJc w:val="left"/>
      <w:pPr>
        <w:ind w:left="5991" w:hanging="315"/>
      </w:pPr>
      <w:rPr>
        <w:rFonts w:hint="default"/>
        <w:lang w:val="it-IT" w:eastAsia="it-IT" w:bidi="it-IT"/>
      </w:rPr>
    </w:lvl>
    <w:lvl w:ilvl="7" w:tplc="703E9380">
      <w:numFmt w:val="bullet"/>
      <w:lvlText w:val="•"/>
      <w:lvlJc w:val="left"/>
      <w:pPr>
        <w:ind w:left="6970" w:hanging="315"/>
      </w:pPr>
      <w:rPr>
        <w:rFonts w:hint="default"/>
        <w:lang w:val="it-IT" w:eastAsia="it-IT" w:bidi="it-IT"/>
      </w:rPr>
    </w:lvl>
    <w:lvl w:ilvl="8" w:tplc="036C7F0C">
      <w:numFmt w:val="bullet"/>
      <w:lvlText w:val="•"/>
      <w:lvlJc w:val="left"/>
      <w:pPr>
        <w:ind w:left="7949" w:hanging="315"/>
      </w:pPr>
      <w:rPr>
        <w:rFonts w:hint="default"/>
        <w:lang w:val="it-IT" w:eastAsia="it-IT" w:bidi="it-IT"/>
      </w:rPr>
    </w:lvl>
  </w:abstractNum>
  <w:num w:numId="1" w16cid:durableId="1936287145">
    <w:abstractNumId w:val="13"/>
  </w:num>
  <w:num w:numId="2" w16cid:durableId="556819210">
    <w:abstractNumId w:val="23"/>
  </w:num>
  <w:num w:numId="3" w16cid:durableId="1032808561">
    <w:abstractNumId w:val="6"/>
  </w:num>
  <w:num w:numId="4" w16cid:durableId="1370106286">
    <w:abstractNumId w:val="3"/>
  </w:num>
  <w:num w:numId="5" w16cid:durableId="1572040508">
    <w:abstractNumId w:val="49"/>
  </w:num>
  <w:num w:numId="6" w16cid:durableId="1575162271">
    <w:abstractNumId w:val="29"/>
  </w:num>
  <w:num w:numId="7" w16cid:durableId="1212035952">
    <w:abstractNumId w:val="19"/>
  </w:num>
  <w:num w:numId="8" w16cid:durableId="1539856981">
    <w:abstractNumId w:val="21"/>
  </w:num>
  <w:num w:numId="9" w16cid:durableId="907113978">
    <w:abstractNumId w:val="5"/>
  </w:num>
  <w:num w:numId="10" w16cid:durableId="891576987">
    <w:abstractNumId w:val="37"/>
  </w:num>
  <w:num w:numId="11" w16cid:durableId="827212919">
    <w:abstractNumId w:val="4"/>
  </w:num>
  <w:num w:numId="12" w16cid:durableId="1962421720">
    <w:abstractNumId w:val="43"/>
  </w:num>
  <w:num w:numId="13" w16cid:durableId="757022806">
    <w:abstractNumId w:val="14"/>
  </w:num>
  <w:num w:numId="14" w16cid:durableId="51004618">
    <w:abstractNumId w:val="11"/>
  </w:num>
  <w:num w:numId="15" w16cid:durableId="1404991367">
    <w:abstractNumId w:val="41"/>
  </w:num>
  <w:num w:numId="16" w16cid:durableId="267156637">
    <w:abstractNumId w:val="28"/>
  </w:num>
  <w:num w:numId="17" w16cid:durableId="1148862156">
    <w:abstractNumId w:val="7"/>
  </w:num>
  <w:num w:numId="18" w16cid:durableId="1908490585">
    <w:abstractNumId w:val="22"/>
  </w:num>
  <w:num w:numId="19" w16cid:durableId="103622861">
    <w:abstractNumId w:val="34"/>
  </w:num>
  <w:num w:numId="20" w16cid:durableId="2070422137">
    <w:abstractNumId w:val="46"/>
  </w:num>
  <w:num w:numId="21" w16cid:durableId="1942761221">
    <w:abstractNumId w:val="42"/>
  </w:num>
  <w:num w:numId="22" w16cid:durableId="1222323379">
    <w:abstractNumId w:val="48"/>
  </w:num>
  <w:num w:numId="23" w16cid:durableId="1921791303">
    <w:abstractNumId w:val="20"/>
  </w:num>
  <w:num w:numId="24" w16cid:durableId="1428699005">
    <w:abstractNumId w:val="16"/>
  </w:num>
  <w:num w:numId="25" w16cid:durableId="602105130">
    <w:abstractNumId w:val="44"/>
  </w:num>
  <w:num w:numId="26" w16cid:durableId="2142846656">
    <w:abstractNumId w:val="47"/>
  </w:num>
  <w:num w:numId="27" w16cid:durableId="703136925">
    <w:abstractNumId w:val="45"/>
  </w:num>
  <w:num w:numId="28" w16cid:durableId="142625807">
    <w:abstractNumId w:val="15"/>
  </w:num>
  <w:num w:numId="29" w16cid:durableId="1742360727">
    <w:abstractNumId w:val="2"/>
  </w:num>
  <w:num w:numId="30" w16cid:durableId="613050970">
    <w:abstractNumId w:val="32"/>
  </w:num>
  <w:num w:numId="31" w16cid:durableId="643586757">
    <w:abstractNumId w:val="8"/>
  </w:num>
  <w:num w:numId="32" w16cid:durableId="422726897">
    <w:abstractNumId w:val="12"/>
  </w:num>
  <w:num w:numId="33" w16cid:durableId="728456896">
    <w:abstractNumId w:val="27"/>
  </w:num>
  <w:num w:numId="34" w16cid:durableId="342976959">
    <w:abstractNumId w:val="0"/>
  </w:num>
  <w:num w:numId="35" w16cid:durableId="768084662">
    <w:abstractNumId w:val="17"/>
  </w:num>
  <w:num w:numId="36" w16cid:durableId="2056083753">
    <w:abstractNumId w:val="18"/>
  </w:num>
  <w:num w:numId="37" w16cid:durableId="2106420427">
    <w:abstractNumId w:val="26"/>
  </w:num>
  <w:num w:numId="38" w16cid:durableId="1513185674">
    <w:abstractNumId w:val="31"/>
  </w:num>
  <w:num w:numId="39" w16cid:durableId="285892008">
    <w:abstractNumId w:val="33"/>
  </w:num>
  <w:num w:numId="40" w16cid:durableId="1859001624">
    <w:abstractNumId w:val="38"/>
  </w:num>
  <w:num w:numId="41" w16cid:durableId="640889832">
    <w:abstractNumId w:val="25"/>
  </w:num>
  <w:num w:numId="42" w16cid:durableId="1522863047">
    <w:abstractNumId w:val="1"/>
  </w:num>
  <w:num w:numId="43" w16cid:durableId="1690177795">
    <w:abstractNumId w:val="35"/>
  </w:num>
  <w:num w:numId="44" w16cid:durableId="2120878337">
    <w:abstractNumId w:val="9"/>
  </w:num>
  <w:num w:numId="45" w16cid:durableId="656373563">
    <w:abstractNumId w:val="36"/>
  </w:num>
  <w:num w:numId="46" w16cid:durableId="9114631">
    <w:abstractNumId w:val="10"/>
  </w:num>
  <w:num w:numId="47" w16cid:durableId="2133208969">
    <w:abstractNumId w:val="39"/>
  </w:num>
  <w:num w:numId="48" w16cid:durableId="9880995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43030284">
    <w:abstractNumId w:val="40"/>
  </w:num>
  <w:num w:numId="50" w16cid:durableId="739326491">
    <w:abstractNumId w:val="24"/>
  </w:num>
  <w:num w:numId="51" w16cid:durableId="1115052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F63"/>
    <w:rsid w:val="00010EAB"/>
    <w:rsid w:val="000256F3"/>
    <w:rsid w:val="000362CC"/>
    <w:rsid w:val="00040547"/>
    <w:rsid w:val="00052355"/>
    <w:rsid w:val="0007398D"/>
    <w:rsid w:val="00077293"/>
    <w:rsid w:val="00077796"/>
    <w:rsid w:val="000803F3"/>
    <w:rsid w:val="000827DD"/>
    <w:rsid w:val="00083A1A"/>
    <w:rsid w:val="0009383E"/>
    <w:rsid w:val="00093C86"/>
    <w:rsid w:val="000B2B32"/>
    <w:rsid w:val="000B70CC"/>
    <w:rsid w:val="000C1D49"/>
    <w:rsid w:val="000C6CDE"/>
    <w:rsid w:val="000F32E4"/>
    <w:rsid w:val="00102257"/>
    <w:rsid w:val="00142840"/>
    <w:rsid w:val="00172242"/>
    <w:rsid w:val="001A1887"/>
    <w:rsid w:val="001A3D16"/>
    <w:rsid w:val="001A44EB"/>
    <w:rsid w:val="001A6ED9"/>
    <w:rsid w:val="001B0A93"/>
    <w:rsid w:val="001B6BF4"/>
    <w:rsid w:val="001E1EB8"/>
    <w:rsid w:val="002121BA"/>
    <w:rsid w:val="002340BE"/>
    <w:rsid w:val="0023606B"/>
    <w:rsid w:val="002374BC"/>
    <w:rsid w:val="0023754C"/>
    <w:rsid w:val="00237C04"/>
    <w:rsid w:val="00256422"/>
    <w:rsid w:val="0026044F"/>
    <w:rsid w:val="00260472"/>
    <w:rsid w:val="00263EA6"/>
    <w:rsid w:val="0026693C"/>
    <w:rsid w:val="0026734F"/>
    <w:rsid w:val="002773CF"/>
    <w:rsid w:val="002961B1"/>
    <w:rsid w:val="002A098A"/>
    <w:rsid w:val="002A63F8"/>
    <w:rsid w:val="002B2E5A"/>
    <w:rsid w:val="002B5BF2"/>
    <w:rsid w:val="002C2362"/>
    <w:rsid w:val="002C2CC7"/>
    <w:rsid w:val="002C69B4"/>
    <w:rsid w:val="002E49B6"/>
    <w:rsid w:val="002E7655"/>
    <w:rsid w:val="002F1CF1"/>
    <w:rsid w:val="0030011A"/>
    <w:rsid w:val="00303ECF"/>
    <w:rsid w:val="00312630"/>
    <w:rsid w:val="00315DEF"/>
    <w:rsid w:val="00321DB1"/>
    <w:rsid w:val="00333C79"/>
    <w:rsid w:val="00336292"/>
    <w:rsid w:val="003476BB"/>
    <w:rsid w:val="00357DAB"/>
    <w:rsid w:val="00362669"/>
    <w:rsid w:val="00370937"/>
    <w:rsid w:val="00375CF3"/>
    <w:rsid w:val="003843A4"/>
    <w:rsid w:val="003909CC"/>
    <w:rsid w:val="003A1735"/>
    <w:rsid w:val="003C3C58"/>
    <w:rsid w:val="003E1BD6"/>
    <w:rsid w:val="003E7887"/>
    <w:rsid w:val="004002A5"/>
    <w:rsid w:val="00403A75"/>
    <w:rsid w:val="00413B87"/>
    <w:rsid w:val="004260D6"/>
    <w:rsid w:val="004343E7"/>
    <w:rsid w:val="004364E6"/>
    <w:rsid w:val="00437BCA"/>
    <w:rsid w:val="004430F3"/>
    <w:rsid w:val="00446DF4"/>
    <w:rsid w:val="004513B8"/>
    <w:rsid w:val="00456849"/>
    <w:rsid w:val="004671D5"/>
    <w:rsid w:val="00491BE2"/>
    <w:rsid w:val="00495CDB"/>
    <w:rsid w:val="004A5FCA"/>
    <w:rsid w:val="004B6DE3"/>
    <w:rsid w:val="004C1560"/>
    <w:rsid w:val="004C210C"/>
    <w:rsid w:val="004C7AAE"/>
    <w:rsid w:val="004D2FAE"/>
    <w:rsid w:val="004D3643"/>
    <w:rsid w:val="004D4F86"/>
    <w:rsid w:val="004F438A"/>
    <w:rsid w:val="00505AB1"/>
    <w:rsid w:val="00511388"/>
    <w:rsid w:val="00526069"/>
    <w:rsid w:val="00535B15"/>
    <w:rsid w:val="00540672"/>
    <w:rsid w:val="00542983"/>
    <w:rsid w:val="00557F9A"/>
    <w:rsid w:val="00563AD5"/>
    <w:rsid w:val="00590752"/>
    <w:rsid w:val="00596A52"/>
    <w:rsid w:val="005B2921"/>
    <w:rsid w:val="005D38AA"/>
    <w:rsid w:val="005D78A1"/>
    <w:rsid w:val="005E37BB"/>
    <w:rsid w:val="005F6F6E"/>
    <w:rsid w:val="00612992"/>
    <w:rsid w:val="00616F63"/>
    <w:rsid w:val="00623123"/>
    <w:rsid w:val="00625315"/>
    <w:rsid w:val="00634B5D"/>
    <w:rsid w:val="00684513"/>
    <w:rsid w:val="00691474"/>
    <w:rsid w:val="00691A72"/>
    <w:rsid w:val="006A0F93"/>
    <w:rsid w:val="006A18DB"/>
    <w:rsid w:val="006B0CBF"/>
    <w:rsid w:val="006B7616"/>
    <w:rsid w:val="006E06C6"/>
    <w:rsid w:val="006E405C"/>
    <w:rsid w:val="006E6398"/>
    <w:rsid w:val="006F7B48"/>
    <w:rsid w:val="00701316"/>
    <w:rsid w:val="00705952"/>
    <w:rsid w:val="0070607A"/>
    <w:rsid w:val="00706B95"/>
    <w:rsid w:val="0072350F"/>
    <w:rsid w:val="0073283C"/>
    <w:rsid w:val="00732920"/>
    <w:rsid w:val="007424CA"/>
    <w:rsid w:val="00743F5C"/>
    <w:rsid w:val="00766530"/>
    <w:rsid w:val="00772E64"/>
    <w:rsid w:val="0077724F"/>
    <w:rsid w:val="0078598C"/>
    <w:rsid w:val="007900A7"/>
    <w:rsid w:val="0079292E"/>
    <w:rsid w:val="00797D18"/>
    <w:rsid w:val="007C4C12"/>
    <w:rsid w:val="007D43D5"/>
    <w:rsid w:val="007E6A73"/>
    <w:rsid w:val="007F71C8"/>
    <w:rsid w:val="00807A41"/>
    <w:rsid w:val="0085434F"/>
    <w:rsid w:val="008633E7"/>
    <w:rsid w:val="008723FA"/>
    <w:rsid w:val="0087408D"/>
    <w:rsid w:val="00877F8F"/>
    <w:rsid w:val="00893DFE"/>
    <w:rsid w:val="008A2B14"/>
    <w:rsid w:val="008A383B"/>
    <w:rsid w:val="008A3C96"/>
    <w:rsid w:val="008C1722"/>
    <w:rsid w:val="008C789A"/>
    <w:rsid w:val="008D1985"/>
    <w:rsid w:val="008D7A22"/>
    <w:rsid w:val="008E346D"/>
    <w:rsid w:val="008E38C0"/>
    <w:rsid w:val="008F225C"/>
    <w:rsid w:val="008F533F"/>
    <w:rsid w:val="009067A6"/>
    <w:rsid w:val="00912039"/>
    <w:rsid w:val="00923C10"/>
    <w:rsid w:val="00951EF6"/>
    <w:rsid w:val="009536AD"/>
    <w:rsid w:val="00965518"/>
    <w:rsid w:val="00966DCE"/>
    <w:rsid w:val="00980192"/>
    <w:rsid w:val="00984F2B"/>
    <w:rsid w:val="00986A9B"/>
    <w:rsid w:val="009A2061"/>
    <w:rsid w:val="009B6184"/>
    <w:rsid w:val="009D1C17"/>
    <w:rsid w:val="009D225E"/>
    <w:rsid w:val="009E49B3"/>
    <w:rsid w:val="009F0659"/>
    <w:rsid w:val="009F511B"/>
    <w:rsid w:val="00A01F29"/>
    <w:rsid w:val="00A02F76"/>
    <w:rsid w:val="00A2387B"/>
    <w:rsid w:val="00A315D6"/>
    <w:rsid w:val="00A35571"/>
    <w:rsid w:val="00A712F0"/>
    <w:rsid w:val="00A73747"/>
    <w:rsid w:val="00A8594B"/>
    <w:rsid w:val="00AA0214"/>
    <w:rsid w:val="00AB1999"/>
    <w:rsid w:val="00AC55CB"/>
    <w:rsid w:val="00AD3B53"/>
    <w:rsid w:val="00AD48FD"/>
    <w:rsid w:val="00AD5FB5"/>
    <w:rsid w:val="00AE50F4"/>
    <w:rsid w:val="00AE6B46"/>
    <w:rsid w:val="00AF3E00"/>
    <w:rsid w:val="00AF73B5"/>
    <w:rsid w:val="00AF7B6C"/>
    <w:rsid w:val="00B07C91"/>
    <w:rsid w:val="00B11302"/>
    <w:rsid w:val="00B13C5A"/>
    <w:rsid w:val="00B30BDD"/>
    <w:rsid w:val="00B34878"/>
    <w:rsid w:val="00B42037"/>
    <w:rsid w:val="00B7432B"/>
    <w:rsid w:val="00B93009"/>
    <w:rsid w:val="00B96122"/>
    <w:rsid w:val="00BA6C52"/>
    <w:rsid w:val="00BD3D8A"/>
    <w:rsid w:val="00BF2A8F"/>
    <w:rsid w:val="00BF2EE0"/>
    <w:rsid w:val="00C0615E"/>
    <w:rsid w:val="00C0677B"/>
    <w:rsid w:val="00C125B4"/>
    <w:rsid w:val="00C13A5A"/>
    <w:rsid w:val="00C20C4B"/>
    <w:rsid w:val="00C24DAC"/>
    <w:rsid w:val="00C413F2"/>
    <w:rsid w:val="00C420EE"/>
    <w:rsid w:val="00C4490C"/>
    <w:rsid w:val="00C7643A"/>
    <w:rsid w:val="00C85EF2"/>
    <w:rsid w:val="00C86E13"/>
    <w:rsid w:val="00C91CD0"/>
    <w:rsid w:val="00CD2E9E"/>
    <w:rsid w:val="00CD74B0"/>
    <w:rsid w:val="00CE7BC2"/>
    <w:rsid w:val="00CF5240"/>
    <w:rsid w:val="00D01794"/>
    <w:rsid w:val="00D12A40"/>
    <w:rsid w:val="00D1512C"/>
    <w:rsid w:val="00D269D5"/>
    <w:rsid w:val="00D36946"/>
    <w:rsid w:val="00D45CA2"/>
    <w:rsid w:val="00D539CE"/>
    <w:rsid w:val="00D5443C"/>
    <w:rsid w:val="00D64025"/>
    <w:rsid w:val="00D71A3D"/>
    <w:rsid w:val="00D7251E"/>
    <w:rsid w:val="00D80267"/>
    <w:rsid w:val="00D81745"/>
    <w:rsid w:val="00DA0BB8"/>
    <w:rsid w:val="00DB5073"/>
    <w:rsid w:val="00DB6A83"/>
    <w:rsid w:val="00DB7B26"/>
    <w:rsid w:val="00DD0FBA"/>
    <w:rsid w:val="00DD5C4A"/>
    <w:rsid w:val="00DE2F6F"/>
    <w:rsid w:val="00DF42FF"/>
    <w:rsid w:val="00DF5EB9"/>
    <w:rsid w:val="00DF7F5F"/>
    <w:rsid w:val="00E2261B"/>
    <w:rsid w:val="00E3176E"/>
    <w:rsid w:val="00E31CEC"/>
    <w:rsid w:val="00E465DD"/>
    <w:rsid w:val="00E63406"/>
    <w:rsid w:val="00E91552"/>
    <w:rsid w:val="00E91C65"/>
    <w:rsid w:val="00EB1A5F"/>
    <w:rsid w:val="00EC498B"/>
    <w:rsid w:val="00EC4D73"/>
    <w:rsid w:val="00EE20E7"/>
    <w:rsid w:val="00EE2A55"/>
    <w:rsid w:val="00EF66AF"/>
    <w:rsid w:val="00EF6E80"/>
    <w:rsid w:val="00F01EA3"/>
    <w:rsid w:val="00F10DC5"/>
    <w:rsid w:val="00F20DCF"/>
    <w:rsid w:val="00F22227"/>
    <w:rsid w:val="00F40F63"/>
    <w:rsid w:val="00F45318"/>
    <w:rsid w:val="00F55CC5"/>
    <w:rsid w:val="00F578C5"/>
    <w:rsid w:val="00F67459"/>
    <w:rsid w:val="00F72BFB"/>
    <w:rsid w:val="00F94AB0"/>
    <w:rsid w:val="00F95161"/>
    <w:rsid w:val="00FB03F8"/>
    <w:rsid w:val="00FB3A72"/>
    <w:rsid w:val="00FC096B"/>
    <w:rsid w:val="00FD340A"/>
    <w:rsid w:val="00FD5FD7"/>
    <w:rsid w:val="00FE7CF4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CF72D"/>
  <w15:docId w15:val="{46E08B16-8CE4-4D43-8B82-9F2BECE8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16F63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616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16F63"/>
    <w:rPr>
      <w:sz w:val="24"/>
      <w:szCs w:val="24"/>
    </w:rPr>
  </w:style>
  <w:style w:type="paragraph" w:customStyle="1" w:styleId="Heading11">
    <w:name w:val="Heading 11"/>
    <w:basedOn w:val="Normale"/>
    <w:uiPriority w:val="1"/>
    <w:qFormat/>
    <w:rsid w:val="00616F63"/>
    <w:pPr>
      <w:ind w:left="98" w:right="12"/>
      <w:jc w:val="center"/>
      <w:outlineLvl w:val="1"/>
    </w:pPr>
    <w:rPr>
      <w:b/>
      <w:bCs/>
      <w:sz w:val="28"/>
      <w:szCs w:val="28"/>
    </w:rPr>
  </w:style>
  <w:style w:type="paragraph" w:customStyle="1" w:styleId="Heading21">
    <w:name w:val="Heading 21"/>
    <w:basedOn w:val="Normale"/>
    <w:uiPriority w:val="1"/>
    <w:qFormat/>
    <w:rsid w:val="00616F63"/>
    <w:pPr>
      <w:ind w:left="98" w:right="107"/>
      <w:jc w:val="center"/>
      <w:outlineLvl w:val="2"/>
    </w:pPr>
    <w:rPr>
      <w:b/>
      <w:bCs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616F63"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rsid w:val="00616F63"/>
  </w:style>
  <w:style w:type="paragraph" w:customStyle="1" w:styleId="Default">
    <w:name w:val="Default"/>
    <w:rsid w:val="004D2FAE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3C3C58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9F0659"/>
    <w:pPr>
      <w:widowControl/>
      <w:autoSpaceDE/>
      <w:autoSpaceDN/>
    </w:pPr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125B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125B4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72B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72B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72BFB"/>
    <w:rPr>
      <w:rFonts w:ascii="Calibri" w:eastAsia="Calibri" w:hAnsi="Calibri" w:cs="Calibri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2B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2BFB"/>
    <w:rPr>
      <w:rFonts w:ascii="Calibri" w:eastAsia="Calibri" w:hAnsi="Calibri" w:cs="Calibri"/>
      <w:b/>
      <w:bCs/>
      <w:sz w:val="20"/>
      <w:szCs w:val="20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15DEF"/>
    <w:rPr>
      <w:rFonts w:ascii="Calibri" w:eastAsia="Calibri" w:hAnsi="Calibri" w:cs="Calibri"/>
      <w:sz w:val="24"/>
      <w:szCs w:val="24"/>
      <w:lang w:val="it-IT" w:eastAsia="it-IT" w:bidi="it-IT"/>
    </w:rPr>
  </w:style>
  <w:style w:type="paragraph" w:customStyle="1" w:styleId="pf1">
    <w:name w:val="pf1"/>
    <w:basedOn w:val="Normale"/>
    <w:rsid w:val="00D12A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pf0">
    <w:name w:val="pf0"/>
    <w:basedOn w:val="Normale"/>
    <w:rsid w:val="00D12A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f01">
    <w:name w:val="cf01"/>
    <w:basedOn w:val="Carpredefinitoparagrafo"/>
    <w:rsid w:val="00D12A40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11">
    <w:name w:val="cf11"/>
    <w:basedOn w:val="Carpredefinitoparagrafo"/>
    <w:rsid w:val="00D12A40"/>
    <w:rPr>
      <w:rFonts w:ascii="Segoe UI" w:hAnsi="Segoe UI" w:cs="Segoe UI" w:hint="default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A02F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2F76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02F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2F76"/>
    <w:rPr>
      <w:rFonts w:ascii="Calibri" w:eastAsia="Calibri" w:hAnsi="Calibri" w:cs="Calibri"/>
      <w:lang w:val="it-IT" w:eastAsia="it-IT" w:bidi="it-IT"/>
    </w:rPr>
  </w:style>
  <w:style w:type="character" w:customStyle="1" w:styleId="ParagrafoelencoCarattere">
    <w:name w:val="Paragrafo elenco Carattere"/>
    <w:link w:val="Paragrafoelenco"/>
    <w:uiPriority w:val="1"/>
    <w:locked/>
    <w:rsid w:val="00E91552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6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ics.gov.it/pubblicazioni/linee-guida-e-documenti-di-programmazion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8f2901-9542-4cee-9a76-c9202ef89a03" xsi:nil="true"/>
    <lcf76f155ced4ddcb4097134ff3c332f xmlns="e7e668bc-28f4-4cf7-be67-a4f5c12ee8d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034B62-1111-4F65-9BAB-7020B08F6F58}">
  <ds:schemaRefs>
    <ds:schemaRef ds:uri="http://schemas.microsoft.com/office/2006/metadata/properties"/>
    <ds:schemaRef ds:uri="http://schemas.microsoft.com/office/infopath/2007/PartnerControls"/>
    <ds:schemaRef ds:uri="018f2901-9542-4cee-9a76-c9202ef89a03"/>
    <ds:schemaRef ds:uri="e7e668bc-28f4-4cf7-be67-a4f5c12ee8da"/>
  </ds:schemaRefs>
</ds:datastoreItem>
</file>

<file path=customXml/itemProps2.xml><?xml version="1.0" encoding="utf-8"?>
<ds:datastoreItem xmlns:ds="http://schemas.openxmlformats.org/officeDocument/2006/customXml" ds:itemID="{08743064-C4BF-4145-91F8-2FC4CACB3B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FC28D-0869-4508-B831-549EBEA69F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0BFAC9-7FBB-405D-9FDC-BF0C2B368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3992</Words>
  <Characters>22758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H</vt:lpstr>
    </vt:vector>
  </TitlesOfParts>
  <Company/>
  <LinksUpToDate>false</LinksUpToDate>
  <CharactersWithSpaces>26697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H</dc:title>
  <dc:creator>giuliau</dc:creator>
  <cp:lastModifiedBy>MRT</cp:lastModifiedBy>
  <cp:revision>8</cp:revision>
  <dcterms:created xsi:type="dcterms:W3CDTF">2025-06-10T13:24:00Z</dcterms:created>
  <dcterms:modified xsi:type="dcterms:W3CDTF">2025-06-18T10:01:00Z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2019-05-13T00:00:00Z</vt:filetime>
  </property>
  <property fmtid="{D5CDD505-2E9C-101B-9397-08002B2CF9AE}" pid="5" name="ContentTypeId">
    <vt:lpwstr>0x0101004D35B50C0C1C6B49BB40C69973AD19FF</vt:lpwstr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MediaServiceImageTags">
    <vt:lpwstr/>
  </property>
</Properties>
</file>